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B5A3" w14:textId="77777777" w:rsidR="007E5239" w:rsidRDefault="00B42F38">
      <w:pPr>
        <w:pStyle w:val="Title"/>
        <w:kinsoku w:val="0"/>
        <w:overflowPunct w:val="0"/>
        <w:rPr>
          <w:spacing w:val="-2"/>
        </w:rPr>
      </w:pPr>
      <w:r>
        <w:t>TALKING</w:t>
      </w:r>
      <w:r>
        <w:rPr>
          <w:spacing w:val="-10"/>
        </w:rPr>
        <w:t xml:space="preserve"> </w:t>
      </w:r>
      <w:r>
        <w:t>PONTS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PRESERVATION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rPr>
          <w:spacing w:val="-2"/>
        </w:rPr>
        <w:t>EXEMPTION</w:t>
      </w:r>
    </w:p>
    <w:p w14:paraId="256FDC26" w14:textId="2459A022" w:rsidR="007E5239" w:rsidRDefault="00BF3F14">
      <w:pPr>
        <w:pStyle w:val="BodyText"/>
        <w:kinsoku w:val="0"/>
        <w:overflowPunct w:val="0"/>
        <w:spacing w:before="93"/>
        <w:ind w:left="0" w:firstLine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10D23FE" wp14:editId="250AA49B">
                <wp:simplePos x="0" y="0"/>
                <wp:positionH relativeFrom="page">
                  <wp:posOffset>845820</wp:posOffset>
                </wp:positionH>
                <wp:positionV relativeFrom="paragraph">
                  <wp:posOffset>233045</wp:posOffset>
                </wp:positionV>
                <wp:extent cx="6082030" cy="2155190"/>
                <wp:effectExtent l="0" t="0" r="0" b="0"/>
                <wp:wrapTopAndBottom/>
                <wp:docPr id="1674230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1551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A23A5" w14:textId="77777777" w:rsidR="007E5239" w:rsidRDefault="00B42F3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kinsoku w:val="0"/>
                              <w:overflowPunct w:val="0"/>
                              <w:spacing w:before="145"/>
                              <w:ind w:right="52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Tax-exempt bonds are the primary financing mechanism for state and local infrastructure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projects—they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been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years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provide essential funding for states, counties and localities.</w:t>
                            </w:r>
                          </w:p>
                          <w:p w14:paraId="7B863593" w14:textId="1CCAC0ED" w:rsidR="007E5239" w:rsidRDefault="00FE7B8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kinsoku w:val="0"/>
                              <w:overflowPunct w:val="0"/>
                              <w:spacing w:before="147"/>
                              <w:ind w:right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More than 90 percent of public-sector construction spending in the U.S. </w:t>
                            </w:r>
                            <w:r w:rsidR="00E5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 borne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by states and localities,</w:t>
                            </w:r>
                            <w:r w:rsidR="00170445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most of which is funded</w:t>
                            </w:r>
                            <w:r w:rsidR="003507C6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through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tax-exempt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07C6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municipal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bonds.</w:t>
                            </w:r>
                          </w:p>
                          <w:p w14:paraId="66C230ED" w14:textId="77777777" w:rsidR="007E5239" w:rsidRDefault="00B42F3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kinsoku w:val="0"/>
                              <w:overflowPunct w:val="0"/>
                              <w:spacing w:before="147"/>
                              <w:ind w:right="48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tax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exemption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eliminated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reduced,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states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localities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finance projects, leading to fewer projects and fewer jobs, or project costs will be transferred to local tax and rate payers.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D2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8.35pt;width:478.9pt;height:169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7fDwIAAP4DAAAOAAAAZHJzL2Uyb0RvYy54bWysU9tu2zAMfR+wfxD0vtjJ0CA14hRdug4D&#10;ugvQ7QNkWbaFSaJGKbG7rx8lJ2mxvQ3zg0CZ5CF5eLS9maxhR4VBg6v5clFyppyEVru+5t+/3b/Z&#10;cBaicK0w4FTNn1TgN7vXr7ajr9QKBjCtQkYgLlSjr/kQo6+KIshBWREW4JUjZwdoRaQr9kWLYiR0&#10;a4pVWa6LEbD1CFKFQH/vZiffZfyuUzJ+6bqgIjM1p95iPjGfTTqL3VZUPQo/aHlqQ/xDF1ZoR0Uv&#10;UHciCnZA/ReU1RIhQBcXEmwBXaelyjPQNMvyj2keB+FVnoXICf5CU/h/sPLz8dF/RRandzDRAvMQ&#10;wT+A/BGYg/0gXK9uEWEclGip8DJRVow+VKfURHWoQgJpxk/Q0pLFIUIGmjq0iRWakxE6LeDpQrqa&#10;IpP0c11uVuVbcknyrZZXV8vrvJZCVOd0jyF+UGBZMmqOtNUML44PIaZ2RHUOSdUc3Gtj8maNY2Mq&#10;cb0mfOvbmgfXzzOC0W2KSxkB+2ZvkB1Fkkn+8pjkeRlmdSSxGm1rvrkEiSox8961uWAU2sw2NWXc&#10;iarEzsxTnJqJAhNlDbRPRBrCLEp6RGQMgL84G0mQ1OrPg0DFmfnoiPik3rOBZ6M5G8JJSq155Gw2&#10;93FW+cGj7gdCnlfr4JaW0+lM23MXpz5JZJnN04NIKn55z1HPz3b3GwAA//8DAFBLAwQUAAYACAAA&#10;ACEAstMnP94AAAALAQAADwAAAGRycy9kb3ducmV2LnhtbEyPwW6DMBBE75X6D9ZW6q0xBEFSgomq&#10;Krn0UIkkH+DgLZDiNcJOoH/fzak9zuzT7EyxnW0vbjj6zpGCeBGBQKqd6ahRcDruX9YgfNBkdO8I&#10;Ffygh235+FDo3LiJKrwdQiM4hHyuFbQhDLmUvm7Rar9wAxLfvtxodWA5NtKMeuJw28tlFGXS6o74&#10;Q6sHfG+x/j5crQKsLp1z+/VUDaE5ffhdmu4+U6Wen+a3DYiAc/iD4V6fq0PJnc7uSsaLnnWSLBlV&#10;kGQrEHcgeo153ZmdVRaDLAv5f0P5CwAA//8DAFBLAQItABQABgAIAAAAIQC2gziS/gAAAOEBAAAT&#10;AAAAAAAAAAAAAAAAAAAAAABbQ29udGVudF9UeXBlc10ueG1sUEsBAi0AFAAGAAgAAAAhADj9If/W&#10;AAAAlAEAAAsAAAAAAAAAAAAAAAAALwEAAF9yZWxzLy5yZWxzUEsBAi0AFAAGAAgAAAAhAJWPjt8P&#10;AgAA/gMAAA4AAAAAAAAAAAAAAAAALgIAAGRycy9lMm9Eb2MueG1sUEsBAi0AFAAGAAgAAAAhALLT&#10;Jz/eAAAACwEAAA8AAAAAAAAAAAAAAAAAaQQAAGRycy9kb3ducmV2LnhtbFBLBQYAAAAABAAEAPMA&#10;AAB0BQAAAAA=&#10;" o:allowincell="f" filled="f" strokeweight=".48pt">
                <v:textbox inset="0,0,0,0">
                  <w:txbxContent>
                    <w:p w14:paraId="118A23A5" w14:textId="77777777" w:rsidR="0000000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kinsoku w:val="0"/>
                        <w:overflowPunct w:val="0"/>
                        <w:spacing w:before="145"/>
                        <w:ind w:right="52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Tax-exempt bonds are the primary financing mechanism for state and local infrastructure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projects—they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been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used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more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years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provide essential funding for states, counties and localities.</w:t>
                      </w:r>
                    </w:p>
                    <w:p w14:paraId="7B863593" w14:textId="1CCAC0ED" w:rsidR="00000000" w:rsidRDefault="00FE7B8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kinsoku w:val="0"/>
                        <w:overflowPunct w:val="0"/>
                        <w:spacing w:before="147"/>
                        <w:ind w:right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More than 90 percent of</w:t>
                      </w:r>
                      <w:r w:rsidR="000000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public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-sector construction spending</w:t>
                      </w:r>
                      <w:r w:rsidR="000000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U.S. </w:t>
                      </w:r>
                      <w:r w:rsidR="00E55605">
                        <w:rPr>
                          <w:b/>
                          <w:bCs/>
                          <w:sz w:val="24"/>
                          <w:szCs w:val="24"/>
                        </w:rPr>
                        <w:t>is borne</w:t>
                      </w:r>
                      <w:r w:rsidR="000000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by states and localities,</w:t>
                      </w:r>
                      <w:r w:rsidR="00170445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most of which is funded</w:t>
                      </w:r>
                      <w:r w:rsidR="003507C6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through</w:t>
                      </w:r>
                      <w:r w:rsidR="00000000"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000000">
                        <w:rPr>
                          <w:b/>
                          <w:bCs/>
                          <w:sz w:val="24"/>
                          <w:szCs w:val="24"/>
                        </w:rPr>
                        <w:t>tax-exempt</w:t>
                      </w:r>
                      <w:r w:rsidR="00000000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3507C6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municipal </w:t>
                      </w:r>
                      <w:r w:rsidR="00000000">
                        <w:rPr>
                          <w:b/>
                          <w:bCs/>
                          <w:sz w:val="24"/>
                          <w:szCs w:val="24"/>
                        </w:rPr>
                        <w:t>bonds.</w:t>
                      </w:r>
                    </w:p>
                    <w:p w14:paraId="66C230ED" w14:textId="77777777" w:rsidR="0000000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kinsoku w:val="0"/>
                        <w:overflowPunct w:val="0"/>
                        <w:spacing w:before="147"/>
                        <w:ind w:right="489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tax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exemption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eliminated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reduced,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states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localities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pay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more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 finance projects, leading to fewer projects and fewer jobs, or project costs will be transferred to local tax and rate payers.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D5E8B" w14:textId="77777777" w:rsidR="007E5239" w:rsidRDefault="007E5239">
      <w:pPr>
        <w:pStyle w:val="BodyText"/>
        <w:kinsoku w:val="0"/>
        <w:overflowPunct w:val="0"/>
        <w:spacing w:before="43"/>
        <w:ind w:left="0" w:firstLine="0"/>
        <w:rPr>
          <w:b/>
          <w:bCs/>
        </w:rPr>
      </w:pPr>
    </w:p>
    <w:p w14:paraId="4C00E8F1" w14:textId="0D5B4C2E" w:rsidR="007E5239" w:rsidRDefault="00B42F38">
      <w:pPr>
        <w:pStyle w:val="Heading1"/>
        <w:kinsoku w:val="0"/>
        <w:overflowPunct w:val="0"/>
        <w:spacing w:before="1"/>
        <w:rPr>
          <w:color w:val="FF0000"/>
          <w:spacing w:val="-2"/>
        </w:rPr>
      </w:pPr>
      <w:r>
        <w:rPr>
          <w:color w:val="FF0000"/>
        </w:rPr>
        <w:t>IMPACT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PROPOSALS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REPEAL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TAX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EXEMPTION</w:t>
      </w:r>
    </w:p>
    <w:p w14:paraId="59F53559" w14:textId="5C25A7F4" w:rsidR="007E5239" w:rsidRDefault="00B42F38">
      <w:pPr>
        <w:pStyle w:val="BodyText"/>
        <w:kinsoku w:val="0"/>
        <w:overflowPunct w:val="0"/>
        <w:spacing w:before="96" w:line="276" w:lineRule="auto"/>
        <w:ind w:left="220" w:right="529" w:firstLine="0"/>
      </w:pPr>
      <w:r>
        <w:t>Over the last few years several federal proposals have been offered that would completely remove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long-standing</w:t>
      </w:r>
      <w:r>
        <w:rPr>
          <w:spacing w:val="-4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bond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 w:rsidR="00442679">
        <w:t xml:space="preserve">for </w:t>
      </w:r>
      <w:r>
        <w:t xml:space="preserve">investors </w:t>
      </w:r>
      <w:r w:rsidR="00442679">
        <w:t xml:space="preserve">on </w:t>
      </w:r>
      <w:r>
        <w:t>their taxes.</w:t>
      </w:r>
    </w:p>
    <w:p w14:paraId="2F0C8255" w14:textId="0F3299CC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26" w:line="276" w:lineRule="auto"/>
        <w:ind w:right="567"/>
        <w:rPr>
          <w:sz w:val="22"/>
          <w:szCs w:val="22"/>
        </w:rPr>
      </w:pPr>
      <w:r>
        <w:rPr>
          <w:b/>
          <w:bCs/>
          <w:sz w:val="22"/>
          <w:szCs w:val="22"/>
        </w:rPr>
        <w:t>IMPACT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OF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REPEAL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proposal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repeal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exemption</w:t>
      </w:r>
      <w:r>
        <w:rPr>
          <w:spacing w:val="-2"/>
          <w:sz w:val="22"/>
          <w:szCs w:val="22"/>
        </w:rPr>
        <w:t xml:space="preserve"> </w:t>
      </w:r>
      <w:r w:rsidR="008E31F2">
        <w:rPr>
          <w:sz w:val="22"/>
          <w:szCs w:val="22"/>
        </w:rPr>
        <w:t>is adopt</w:t>
      </w:r>
      <w:r w:rsidR="00131B7E">
        <w:rPr>
          <w:sz w:val="22"/>
          <w:szCs w:val="22"/>
        </w:rPr>
        <w:t>ed</w:t>
      </w:r>
      <w:r w:rsidR="008E31F2">
        <w:rPr>
          <w:sz w:val="22"/>
          <w:szCs w:val="22"/>
        </w:rPr>
        <w:t xml:space="preserve">, </w:t>
      </w:r>
      <w:r w:rsidR="001B2312">
        <w:rPr>
          <w:sz w:val="22"/>
          <w:szCs w:val="22"/>
        </w:rPr>
        <w:t xml:space="preserve">prospective </w:t>
      </w:r>
      <w:r w:rsidR="008E31F2">
        <w:rPr>
          <w:sz w:val="22"/>
          <w:szCs w:val="22"/>
        </w:rPr>
        <w:t xml:space="preserve">estimates show </w:t>
      </w:r>
      <w:r w:rsidR="001B2312">
        <w:rPr>
          <w:sz w:val="22"/>
          <w:szCs w:val="22"/>
        </w:rPr>
        <w:t>that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 w:rsidR="00B16CD1">
        <w:rPr>
          <w:sz w:val="22"/>
          <w:szCs w:val="22"/>
        </w:rPr>
        <w:t>2026 - 2035</w:t>
      </w:r>
      <w:r>
        <w:rPr>
          <w:sz w:val="22"/>
          <w:szCs w:val="22"/>
        </w:rPr>
        <w:t xml:space="preserve"> period, </w:t>
      </w:r>
      <w:r w:rsidR="00B86B20">
        <w:rPr>
          <w:sz w:val="22"/>
          <w:szCs w:val="22"/>
        </w:rPr>
        <w:t>public issuers could see</w:t>
      </w:r>
      <w:r>
        <w:rPr>
          <w:sz w:val="22"/>
          <w:szCs w:val="22"/>
        </w:rPr>
        <w:t xml:space="preserve"> </w:t>
      </w:r>
      <w:r w:rsidR="00B86B20">
        <w:rPr>
          <w:sz w:val="22"/>
          <w:szCs w:val="22"/>
          <w:u w:val="single"/>
        </w:rPr>
        <w:t xml:space="preserve">$823.92 billion in </w:t>
      </w:r>
      <w:r w:rsidR="004E1992">
        <w:rPr>
          <w:sz w:val="22"/>
          <w:szCs w:val="22"/>
          <w:u w:val="single"/>
        </w:rPr>
        <w:t>increased borrowing costs.</w:t>
      </w:r>
    </w:p>
    <w:p w14:paraId="445D8FE5" w14:textId="4F70453C" w:rsidR="007E5239" w:rsidRPr="00686B01" w:rsidRDefault="00B42F38" w:rsidP="00686B01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24" w:line="276" w:lineRule="auto"/>
        <w:ind w:right="261"/>
        <w:rPr>
          <w:spacing w:val="-2"/>
        </w:rPr>
      </w:pPr>
      <w:r w:rsidRPr="00686B01">
        <w:rPr>
          <w:b/>
          <w:bCs/>
          <w:sz w:val="22"/>
          <w:szCs w:val="22"/>
        </w:rPr>
        <w:t>IMPACT</w:t>
      </w:r>
      <w:r w:rsidRPr="00686B01">
        <w:rPr>
          <w:b/>
          <w:bCs/>
          <w:spacing w:val="-3"/>
          <w:sz w:val="22"/>
          <w:szCs w:val="22"/>
        </w:rPr>
        <w:t xml:space="preserve"> </w:t>
      </w:r>
      <w:r w:rsidRPr="00686B01">
        <w:rPr>
          <w:b/>
          <w:bCs/>
          <w:sz w:val="22"/>
          <w:szCs w:val="22"/>
        </w:rPr>
        <w:t>ON</w:t>
      </w:r>
      <w:r w:rsidRPr="00686B01">
        <w:rPr>
          <w:b/>
          <w:bCs/>
          <w:spacing w:val="-3"/>
          <w:sz w:val="22"/>
          <w:szCs w:val="22"/>
        </w:rPr>
        <w:t xml:space="preserve"> </w:t>
      </w:r>
      <w:r w:rsidRPr="00686B01">
        <w:rPr>
          <w:b/>
          <w:bCs/>
          <w:sz w:val="22"/>
          <w:szCs w:val="22"/>
        </w:rPr>
        <w:t>THE</w:t>
      </w:r>
      <w:r w:rsidRPr="00686B01">
        <w:rPr>
          <w:b/>
          <w:bCs/>
          <w:spacing w:val="-2"/>
          <w:sz w:val="22"/>
          <w:szCs w:val="22"/>
        </w:rPr>
        <w:t xml:space="preserve"> </w:t>
      </w:r>
      <w:r w:rsidRPr="00686B01">
        <w:rPr>
          <w:b/>
          <w:bCs/>
          <w:sz w:val="22"/>
          <w:szCs w:val="22"/>
        </w:rPr>
        <w:t>MARKET</w:t>
      </w:r>
      <w:r w:rsidRPr="00686B01">
        <w:rPr>
          <w:b/>
          <w:b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686B01">
        <w:rPr>
          <w:spacing w:val="-4"/>
          <w:sz w:val="22"/>
          <w:szCs w:val="22"/>
        </w:rPr>
        <w:t xml:space="preserve"> </w:t>
      </w:r>
      <w:r>
        <w:t>Investors would demand higher yields from state and local governments due to the increased level of uncertainty about Washington intervention into the municipal bond market</w:t>
      </w:r>
      <w:r w:rsidR="00BF31D3">
        <w:t>.</w:t>
      </w:r>
    </w:p>
    <w:p w14:paraId="54660F1E" w14:textId="71BD9E36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76" w:lineRule="auto"/>
        <w:ind w:right="30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IMPACT ON TAXPAYERS </w:t>
      </w:r>
      <w:r>
        <w:rPr>
          <w:sz w:val="22"/>
          <w:szCs w:val="22"/>
        </w:rPr>
        <w:t>- If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state and local governments are unable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satisfy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investor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demands for higher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yields,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either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needed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infrastructure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projects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move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forward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costs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these projects will be passed on directly to state and local tax and rate payers.</w:t>
      </w:r>
      <w:r>
        <w:rPr>
          <w:sz w:val="22"/>
          <w:szCs w:val="22"/>
        </w:rPr>
        <w:br/>
      </w:r>
    </w:p>
    <w:p w14:paraId="5569B8EA" w14:textId="77777777" w:rsidR="007E5239" w:rsidRDefault="00B42F38">
      <w:pPr>
        <w:pStyle w:val="Heading1"/>
        <w:kinsoku w:val="0"/>
        <w:overflowPunct w:val="0"/>
        <w:rPr>
          <w:color w:val="FF0000"/>
          <w:spacing w:val="-4"/>
        </w:rPr>
      </w:pPr>
      <w:r>
        <w:rPr>
          <w:color w:val="FF0000"/>
        </w:rPr>
        <w:t>THE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TAX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EXEMPTION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WIN-WIN-WIN-</w:t>
      </w:r>
      <w:r>
        <w:rPr>
          <w:color w:val="FF0000"/>
          <w:spacing w:val="-4"/>
        </w:rPr>
        <w:t>WIN!</w:t>
      </w:r>
    </w:p>
    <w:p w14:paraId="53E7B968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97" w:line="273" w:lineRule="auto"/>
        <w:ind w:right="1109"/>
        <w:rPr>
          <w:spacing w:val="-2"/>
          <w:sz w:val="22"/>
          <w:szCs w:val="22"/>
        </w:rPr>
      </w:pPr>
      <w:r>
        <w:rPr>
          <w:sz w:val="22"/>
          <w:szCs w:val="22"/>
          <w:u w:val="single"/>
        </w:rPr>
        <w:t>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win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for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state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and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local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governments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support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investors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finance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critical </w:t>
      </w:r>
      <w:proofErr w:type="gramStart"/>
      <w:r>
        <w:rPr>
          <w:spacing w:val="-2"/>
          <w:sz w:val="22"/>
          <w:szCs w:val="22"/>
        </w:rPr>
        <w:t>infrastructure;</w:t>
      </w:r>
      <w:proofErr w:type="gramEnd"/>
    </w:p>
    <w:p w14:paraId="7BC0A0CC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30" w:line="273" w:lineRule="auto"/>
        <w:ind w:right="301"/>
        <w:rPr>
          <w:sz w:val="22"/>
          <w:szCs w:val="22"/>
        </w:rPr>
      </w:pPr>
      <w:r>
        <w:rPr>
          <w:sz w:val="22"/>
          <w:szCs w:val="22"/>
          <w:u w:val="single"/>
        </w:rPr>
        <w:t>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win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for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taxpayers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across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country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depend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infrastructure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for </w:t>
      </w:r>
      <w:r>
        <w:rPr>
          <w:sz w:val="22"/>
          <w:szCs w:val="22"/>
          <w:u w:val="single"/>
        </w:rPr>
        <w:t>reliable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transportation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systems, schools, public health facilities, energy, clean water and affordable </w:t>
      </w:r>
      <w:proofErr w:type="gramStart"/>
      <w:r>
        <w:rPr>
          <w:sz w:val="22"/>
          <w:szCs w:val="22"/>
          <w:u w:val="single"/>
        </w:rPr>
        <w:t>housing</w:t>
      </w:r>
      <w:r>
        <w:rPr>
          <w:sz w:val="22"/>
          <w:szCs w:val="22"/>
        </w:rPr>
        <w:t>;</w:t>
      </w:r>
      <w:proofErr w:type="gramEnd"/>
    </w:p>
    <w:p w14:paraId="27E5A008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29" w:line="276" w:lineRule="auto"/>
        <w:ind w:right="284"/>
        <w:rPr>
          <w:sz w:val="22"/>
          <w:szCs w:val="22"/>
        </w:rPr>
      </w:pPr>
      <w:r>
        <w:rPr>
          <w:sz w:val="22"/>
          <w:szCs w:val="22"/>
          <w:u w:val="single"/>
        </w:rPr>
        <w:t>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win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for</w:t>
      </w:r>
      <w:r>
        <w:rPr>
          <w:spacing w:val="-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the</w:t>
      </w:r>
      <w:r>
        <w:rPr>
          <w:spacing w:val="-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federal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government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able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proofErr w:type="gram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provide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small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benefit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return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billions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 dollars of infrastructure; and</w:t>
      </w:r>
    </w:p>
    <w:p w14:paraId="2F39185E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73" w:lineRule="auto"/>
        <w:ind w:right="936"/>
        <w:rPr>
          <w:sz w:val="22"/>
          <w:szCs w:val="22"/>
        </w:rPr>
      </w:pPr>
      <w:r>
        <w:rPr>
          <w:sz w:val="22"/>
          <w:szCs w:val="22"/>
          <w:u w:val="single"/>
        </w:rPr>
        <w:t>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win</w:t>
      </w:r>
      <w:r>
        <w:rPr>
          <w:spacing w:val="-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for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investors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purchase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reasons,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safe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nature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these financial products.</w:t>
      </w:r>
    </w:p>
    <w:p w14:paraId="3C68903C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30" w:line="276" w:lineRule="auto"/>
        <w:ind w:right="303"/>
        <w:rPr>
          <w:sz w:val="22"/>
          <w:szCs w:val="22"/>
        </w:rPr>
      </w:pPr>
      <w:r>
        <w:rPr>
          <w:sz w:val="22"/>
          <w:szCs w:val="22"/>
        </w:rPr>
        <w:t>Further,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elected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bodies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local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levels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voters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themselves approve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whether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entity should issue bonds for specific long-term projects, not to support general government functions, such as maintaining employees or keeping the lights on.</w:t>
      </w:r>
    </w:p>
    <w:p w14:paraId="12722F95" w14:textId="77777777" w:rsidR="007E5239" w:rsidRDefault="007E5239">
      <w:pPr>
        <w:pStyle w:val="BodyText"/>
        <w:kinsoku w:val="0"/>
        <w:overflowPunct w:val="0"/>
        <w:spacing w:before="40"/>
        <w:ind w:left="0" w:firstLine="0"/>
      </w:pPr>
    </w:p>
    <w:p w14:paraId="41981C2E" w14:textId="77777777" w:rsidR="007E5239" w:rsidRDefault="00B42F38">
      <w:pPr>
        <w:pStyle w:val="Heading1"/>
        <w:kinsoku w:val="0"/>
        <w:overflowPunct w:val="0"/>
        <w:spacing w:before="0"/>
        <w:rPr>
          <w:color w:val="FF0000"/>
          <w:spacing w:val="-2"/>
        </w:rPr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TRUTH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MUNI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INVESTORS</w:t>
      </w:r>
    </w:p>
    <w:p w14:paraId="037DDB45" w14:textId="77777777" w:rsidR="007E5239" w:rsidRDefault="00B42F38">
      <w:pPr>
        <w:pStyle w:val="BodyText"/>
        <w:kinsoku w:val="0"/>
        <w:overflowPunct w:val="0"/>
        <w:spacing w:before="96" w:line="276" w:lineRule="auto"/>
        <w:ind w:left="220" w:firstLine="0"/>
      </w:pPr>
      <w:r>
        <w:t>Some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investor</w:t>
      </w:r>
      <w:r>
        <w:rPr>
          <w:spacing w:val="-4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wealthy</w:t>
      </w:r>
      <w:r>
        <w:rPr>
          <w:spacing w:val="-4"/>
        </w:rPr>
        <w:t xml:space="preserve"> </w:t>
      </w:r>
      <w:r>
        <w:t>investors. However, these claims are not accurate:</w:t>
      </w:r>
    </w:p>
    <w:p w14:paraId="0E518F48" w14:textId="3F918CE6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73" w:lineRule="auto"/>
        <w:ind w:right="424"/>
        <w:rPr>
          <w:spacing w:val="-4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IRS’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illustrates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2"/>
          <w:sz w:val="22"/>
          <w:szCs w:val="22"/>
        </w:rPr>
        <w:t xml:space="preserve"> </w:t>
      </w:r>
      <w:r w:rsidR="000E609C">
        <w:rPr>
          <w:sz w:val="22"/>
          <w:szCs w:val="22"/>
        </w:rPr>
        <w:t xml:space="preserve">more than half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tax</w:t>
      </w:r>
      <w:r w:rsidR="000E609C">
        <w:rPr>
          <w:spacing w:val="-3"/>
          <w:sz w:val="22"/>
          <w:szCs w:val="22"/>
        </w:rPr>
        <w:t>-</w:t>
      </w:r>
      <w:r>
        <w:rPr>
          <w:sz w:val="22"/>
          <w:szCs w:val="22"/>
        </w:rPr>
        <w:t>exempt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income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reported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1"/>
          <w:sz w:val="22"/>
          <w:szCs w:val="22"/>
        </w:rPr>
        <w:t xml:space="preserve"> </w:t>
      </w:r>
      <w:r w:rsidR="00C6226F">
        <w:rPr>
          <w:sz w:val="22"/>
          <w:szCs w:val="22"/>
        </w:rPr>
        <w:t>individuals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4"/>
          <w:sz w:val="22"/>
          <w:szCs w:val="22"/>
        </w:rPr>
        <w:t>65.</w:t>
      </w:r>
    </w:p>
    <w:p w14:paraId="69F26CE2" w14:textId="77777777" w:rsidR="007E5239" w:rsidRDefault="00B42F38">
      <w:pPr>
        <w:pStyle w:val="ListParagraph"/>
        <w:numPr>
          <w:ilvl w:val="0"/>
          <w:numId w:val="1"/>
        </w:numPr>
        <w:tabs>
          <w:tab w:val="left" w:pos="579"/>
        </w:tabs>
        <w:kinsoku w:val="0"/>
        <w:overflowPunct w:val="0"/>
        <w:spacing w:before="231"/>
        <w:ind w:left="579" w:hanging="359"/>
        <w:rPr>
          <w:spacing w:val="-4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2010,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52%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bond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interest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paid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individuals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incomes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than</w:t>
      </w:r>
    </w:p>
    <w:p w14:paraId="14480EFE" w14:textId="77777777" w:rsidR="007E5239" w:rsidRDefault="00B42F38">
      <w:pPr>
        <w:pStyle w:val="BodyText"/>
        <w:kinsoku w:val="0"/>
        <w:overflowPunct w:val="0"/>
        <w:spacing w:before="40"/>
        <w:ind w:firstLine="0"/>
        <w:rPr>
          <w:spacing w:val="-2"/>
        </w:rPr>
      </w:pPr>
      <w:r>
        <w:rPr>
          <w:spacing w:val="-2"/>
        </w:rPr>
        <w:t>$250,000.</w:t>
      </w:r>
    </w:p>
    <w:p w14:paraId="2B73E78A" w14:textId="71E4247A" w:rsidR="007E5239" w:rsidRDefault="00B53C46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64" w:line="276" w:lineRule="auto"/>
        <w:ind w:right="286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20 year</w:t>
      </w:r>
      <w:proofErr w:type="gramEnd"/>
      <w:r>
        <w:rPr>
          <w:sz w:val="22"/>
          <w:szCs w:val="22"/>
        </w:rPr>
        <w:t xml:space="preserve"> </w:t>
      </w:r>
      <w:r w:rsidR="003F4FFB">
        <w:rPr>
          <w:sz w:val="22"/>
          <w:szCs w:val="22"/>
        </w:rPr>
        <w:t>average history of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data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indicates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that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72.4%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of</w:t>
      </w:r>
      <w:r w:rsidR="00B42F38">
        <w:rPr>
          <w:spacing w:val="-2"/>
          <w:sz w:val="22"/>
          <w:szCs w:val="22"/>
        </w:rPr>
        <w:t xml:space="preserve"> </w:t>
      </w:r>
      <w:r w:rsidR="00B42F38">
        <w:rPr>
          <w:sz w:val="22"/>
          <w:szCs w:val="22"/>
        </w:rPr>
        <w:t>the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total</w:t>
      </w:r>
      <w:r w:rsidR="00B42F38">
        <w:rPr>
          <w:spacing w:val="-2"/>
          <w:sz w:val="22"/>
          <w:szCs w:val="22"/>
        </w:rPr>
        <w:t xml:space="preserve"> </w:t>
      </w:r>
      <w:r w:rsidR="00B42F38">
        <w:rPr>
          <w:sz w:val="22"/>
          <w:szCs w:val="22"/>
        </w:rPr>
        <w:t>outstanding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muni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debt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is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held</w:t>
      </w:r>
      <w:r w:rsidR="00B42F38">
        <w:rPr>
          <w:spacing w:val="-3"/>
          <w:sz w:val="22"/>
          <w:szCs w:val="22"/>
        </w:rPr>
        <w:t xml:space="preserve"> </w:t>
      </w:r>
      <w:r w:rsidR="00B42F38">
        <w:rPr>
          <w:sz w:val="22"/>
          <w:szCs w:val="22"/>
        </w:rPr>
        <w:t>by</w:t>
      </w:r>
      <w:r w:rsidR="00B42F38">
        <w:rPr>
          <w:spacing w:val="-4"/>
          <w:sz w:val="22"/>
          <w:szCs w:val="22"/>
        </w:rPr>
        <w:t xml:space="preserve"> </w:t>
      </w:r>
      <w:r w:rsidR="00B42F38">
        <w:rPr>
          <w:sz w:val="22"/>
          <w:szCs w:val="22"/>
        </w:rPr>
        <w:t>retail investors/households, either directly or through mutual funds and money market funds.</w:t>
      </w:r>
    </w:p>
    <w:p w14:paraId="188654A1" w14:textId="77777777" w:rsidR="007E5239" w:rsidRDefault="00B42F38">
      <w:pPr>
        <w:pStyle w:val="ListParagraph"/>
        <w:numPr>
          <w:ilvl w:val="0"/>
          <w:numId w:val="1"/>
        </w:numPr>
        <w:tabs>
          <w:tab w:val="left" w:pos="579"/>
        </w:tabs>
        <w:kinsoku w:val="0"/>
        <w:overflowPunct w:val="0"/>
        <w:ind w:left="579" w:hanging="359"/>
        <w:rPr>
          <w:spacing w:val="-4"/>
          <w:sz w:val="22"/>
          <w:szCs w:val="22"/>
        </w:rPr>
      </w:pPr>
      <w:r>
        <w:rPr>
          <w:sz w:val="22"/>
          <w:szCs w:val="22"/>
        </w:rPr>
        <w:t>These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critical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points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give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picture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investing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municipal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why.</w:t>
      </w:r>
    </w:p>
    <w:p w14:paraId="74696081" w14:textId="37A023EA" w:rsidR="007E5239" w:rsidRDefault="00B42F38">
      <w:pPr>
        <w:pStyle w:val="ListParagraph"/>
        <w:numPr>
          <w:ilvl w:val="1"/>
          <w:numId w:val="1"/>
        </w:numPr>
        <w:tabs>
          <w:tab w:val="left" w:pos="940"/>
        </w:tabs>
        <w:kinsoku w:val="0"/>
        <w:overflowPunct w:val="0"/>
        <w:spacing w:before="264" w:line="276" w:lineRule="auto"/>
        <w:ind w:right="261"/>
        <w:rPr>
          <w:sz w:val="22"/>
          <w:szCs w:val="22"/>
        </w:rPr>
      </w:pPr>
      <w:r>
        <w:rPr>
          <w:sz w:val="22"/>
          <w:szCs w:val="22"/>
        </w:rPr>
        <w:t xml:space="preserve">For example, those 57% of </w:t>
      </w:r>
      <w:r w:rsidR="005C6B09">
        <w:rPr>
          <w:sz w:val="22"/>
          <w:szCs w:val="22"/>
        </w:rPr>
        <w:t>tax-exempt</w:t>
      </w:r>
      <w:r>
        <w:rPr>
          <w:sz w:val="22"/>
          <w:szCs w:val="22"/>
        </w:rPr>
        <w:t xml:space="preserve"> income earners who are investing in muni bonds are investors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limited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incomes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chosen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invest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municipal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because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secure investment.</w:t>
      </w:r>
    </w:p>
    <w:p w14:paraId="09A821AA" w14:textId="77777777" w:rsidR="007E5239" w:rsidRDefault="00B42F38">
      <w:pPr>
        <w:pStyle w:val="ListParagraph"/>
        <w:numPr>
          <w:ilvl w:val="1"/>
          <w:numId w:val="1"/>
        </w:numPr>
        <w:tabs>
          <w:tab w:val="left" w:pos="940"/>
        </w:tabs>
        <w:kinsoku w:val="0"/>
        <w:overflowPunct w:val="0"/>
        <w:spacing w:before="226" w:line="276" w:lineRule="auto"/>
        <w:ind w:right="263"/>
        <w:rPr>
          <w:sz w:val="22"/>
          <w:szCs w:val="22"/>
        </w:rPr>
      </w:pPr>
      <w:r>
        <w:rPr>
          <w:sz w:val="22"/>
          <w:szCs w:val="22"/>
        </w:rPr>
        <w:t>Muni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extremely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safe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investment,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second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U.S.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Treasuries,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nearly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zero default rate.</w:t>
      </w:r>
    </w:p>
    <w:p w14:paraId="12202059" w14:textId="77777777" w:rsidR="007E5239" w:rsidRDefault="00B42F38">
      <w:pPr>
        <w:pStyle w:val="ListParagraph"/>
        <w:numPr>
          <w:ilvl w:val="1"/>
          <w:numId w:val="1"/>
        </w:numPr>
        <w:tabs>
          <w:tab w:val="left" w:pos="940"/>
        </w:tabs>
        <w:kinsoku w:val="0"/>
        <w:overflowPunct w:val="0"/>
        <w:spacing w:line="276" w:lineRule="auto"/>
        <w:ind w:right="326"/>
        <w:rPr>
          <w:sz w:val="22"/>
          <w:szCs w:val="22"/>
        </w:rPr>
      </w:pPr>
      <w:r>
        <w:rPr>
          <w:sz w:val="22"/>
          <w:szCs w:val="22"/>
        </w:rPr>
        <w:t>Investors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purchase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municipal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expectation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larger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investment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return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from state and local governments because they know they are making safe investments.</w:t>
      </w:r>
    </w:p>
    <w:p w14:paraId="7585A289" w14:textId="77777777" w:rsidR="007E5239" w:rsidRDefault="007E5239">
      <w:pPr>
        <w:pStyle w:val="ListParagraph"/>
        <w:numPr>
          <w:ilvl w:val="1"/>
          <w:numId w:val="1"/>
        </w:numPr>
        <w:tabs>
          <w:tab w:val="left" w:pos="940"/>
        </w:tabs>
        <w:kinsoku w:val="0"/>
        <w:overflowPunct w:val="0"/>
        <w:spacing w:line="276" w:lineRule="auto"/>
        <w:ind w:right="326"/>
        <w:rPr>
          <w:sz w:val="22"/>
          <w:szCs w:val="22"/>
        </w:rPr>
        <w:sectPr w:rsidR="007E5239">
          <w:pgSz w:w="12240" w:h="15840"/>
          <w:pgMar w:top="1400" w:right="1220" w:bottom="280" w:left="1220" w:header="720" w:footer="720" w:gutter="0"/>
          <w:cols w:space="720"/>
          <w:noEndnote/>
        </w:sectPr>
      </w:pPr>
    </w:p>
    <w:p w14:paraId="22B9686B" w14:textId="77777777" w:rsidR="007E5239" w:rsidRDefault="00B42F38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color w:val="FF0000"/>
        </w:rPr>
        <w:lastRenderedPageBreak/>
        <w:t>ENOUGH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ALREADY!</w:t>
      </w:r>
    </w:p>
    <w:p w14:paraId="3DE79415" w14:textId="1BE0F3A3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97" w:line="276" w:lineRule="auto"/>
        <w:ind w:right="264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federal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government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asked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local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governments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sacrifice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years,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 dramatic decreases in federal government funding for critical state and local programs such as CDBG, HOME, COPS, BYRNE/JAG and the CWSRF and DWSRF programs through annual appropriations cuts and sequestration.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To also take away this advantage to </w:t>
      </w:r>
      <w:r w:rsidR="005C6B09">
        <w:rPr>
          <w:sz w:val="22"/>
          <w:szCs w:val="22"/>
        </w:rPr>
        <w:t>low-cost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capital,</w:t>
      </w:r>
      <w:proofErr w:type="gramEnd"/>
      <w:r>
        <w:rPr>
          <w:sz w:val="22"/>
          <w:szCs w:val="22"/>
        </w:rPr>
        <w:t xml:space="preserve"> is a double hit that would cripple national infrastructure development.</w:t>
      </w:r>
    </w:p>
    <w:p w14:paraId="7828C0D8" w14:textId="77777777" w:rsidR="007E5239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line="276" w:lineRule="auto"/>
        <w:ind w:right="322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tax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exemption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bonds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helped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local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governments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majority of</w:t>
      </w:r>
      <w:proofErr w:type="gramEnd"/>
      <w:r>
        <w:rPr>
          <w:sz w:val="22"/>
          <w:szCs w:val="22"/>
        </w:rPr>
        <w:t xml:space="preserve"> our country's infrastructure over the past 100 years, having been maintained through two world wars and the Great Depression, as well as the recent Great Recession.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It works.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It works for small governments and large governments.</w:t>
      </w:r>
    </w:p>
    <w:p w14:paraId="4E7B08CB" w14:textId="77777777" w:rsidR="00A56EAE" w:rsidRDefault="00B42F38">
      <w:pPr>
        <w:pStyle w:val="ListParagraph"/>
        <w:numPr>
          <w:ilvl w:val="0"/>
          <w:numId w:val="1"/>
        </w:numPr>
        <w:tabs>
          <w:tab w:val="left" w:pos="580"/>
        </w:tabs>
        <w:kinsoku w:val="0"/>
        <w:overflowPunct w:val="0"/>
        <w:spacing w:before="224" w:line="276" w:lineRule="auto"/>
        <w:ind w:right="355"/>
        <w:rPr>
          <w:sz w:val="22"/>
          <w:szCs w:val="22"/>
        </w:rPr>
      </w:pPr>
      <w:r>
        <w:rPr>
          <w:sz w:val="22"/>
          <w:szCs w:val="22"/>
        </w:rPr>
        <w:t>Why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Congress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change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something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works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already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majority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local governments of all sizes, and </w:t>
      </w:r>
      <w:proofErr w:type="gramStart"/>
      <w:r>
        <w:rPr>
          <w:sz w:val="22"/>
          <w:szCs w:val="22"/>
        </w:rPr>
        <w:t>provides</w:t>
      </w:r>
      <w:proofErr w:type="gramEnd"/>
      <w:r>
        <w:rPr>
          <w:sz w:val="22"/>
          <w:szCs w:val="22"/>
        </w:rPr>
        <w:t xml:space="preserve"> trillions of dollars in infrastructure funding that cannot be replicated or replaced?</w:t>
      </w:r>
    </w:p>
    <w:sectPr w:rsidR="00A56EAE">
      <w:pgSz w:w="12240" w:h="15840"/>
      <w:pgMar w:top="1400" w:right="12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3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9" w:hanging="361"/>
      </w:pPr>
    </w:lvl>
    <w:lvl w:ilvl="3">
      <w:numFmt w:val="bullet"/>
      <w:lvlText w:val="•"/>
      <w:lvlJc w:val="left"/>
      <w:pPr>
        <w:ind w:left="3444" w:hanging="361"/>
      </w:pPr>
    </w:lvl>
    <w:lvl w:ilvl="4">
      <w:numFmt w:val="bullet"/>
      <w:lvlText w:val="•"/>
      <w:lvlJc w:val="left"/>
      <w:pPr>
        <w:ind w:left="4319" w:hanging="361"/>
      </w:pPr>
    </w:lvl>
    <w:lvl w:ilvl="5">
      <w:numFmt w:val="bullet"/>
      <w:lvlText w:val="•"/>
      <w:lvlJc w:val="left"/>
      <w:pPr>
        <w:ind w:left="5193" w:hanging="361"/>
      </w:pPr>
    </w:lvl>
    <w:lvl w:ilvl="6">
      <w:numFmt w:val="bullet"/>
      <w:lvlText w:val="•"/>
      <w:lvlJc w:val="left"/>
      <w:pPr>
        <w:ind w:left="6068" w:hanging="361"/>
      </w:pPr>
    </w:lvl>
    <w:lvl w:ilvl="7">
      <w:numFmt w:val="bullet"/>
      <w:lvlText w:val="•"/>
      <w:lvlJc w:val="left"/>
      <w:pPr>
        <w:ind w:left="6943" w:hanging="361"/>
      </w:pPr>
    </w:lvl>
    <w:lvl w:ilvl="8">
      <w:numFmt w:val="bullet"/>
      <w:lvlText w:val="•"/>
      <w:lvlJc w:val="left"/>
      <w:pPr>
        <w:ind w:left="781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58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"/>
      <w:lvlJc w:val="left"/>
      <w:pPr>
        <w:ind w:left="94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1924" w:hanging="361"/>
      </w:pPr>
    </w:lvl>
    <w:lvl w:ilvl="3">
      <w:numFmt w:val="bullet"/>
      <w:lvlText w:val="•"/>
      <w:lvlJc w:val="left"/>
      <w:pPr>
        <w:ind w:left="2908" w:hanging="361"/>
      </w:pPr>
    </w:lvl>
    <w:lvl w:ilvl="4">
      <w:numFmt w:val="bullet"/>
      <w:lvlText w:val="•"/>
      <w:lvlJc w:val="left"/>
      <w:pPr>
        <w:ind w:left="3893" w:hanging="361"/>
      </w:pPr>
    </w:lvl>
    <w:lvl w:ilvl="5">
      <w:numFmt w:val="bullet"/>
      <w:lvlText w:val="•"/>
      <w:lvlJc w:val="left"/>
      <w:pPr>
        <w:ind w:left="4877" w:hanging="361"/>
      </w:pPr>
    </w:lvl>
    <w:lvl w:ilvl="6">
      <w:numFmt w:val="bullet"/>
      <w:lvlText w:val="•"/>
      <w:lvlJc w:val="left"/>
      <w:pPr>
        <w:ind w:left="5862" w:hanging="361"/>
      </w:pPr>
    </w:lvl>
    <w:lvl w:ilvl="7">
      <w:numFmt w:val="bullet"/>
      <w:lvlText w:val="•"/>
      <w:lvlJc w:val="left"/>
      <w:pPr>
        <w:ind w:left="6846" w:hanging="361"/>
      </w:pPr>
    </w:lvl>
    <w:lvl w:ilvl="8">
      <w:numFmt w:val="bullet"/>
      <w:lvlText w:val="•"/>
      <w:lvlJc w:val="left"/>
      <w:pPr>
        <w:ind w:left="7831" w:hanging="361"/>
      </w:pPr>
    </w:lvl>
  </w:abstractNum>
  <w:num w:numId="1" w16cid:durableId="1282348117">
    <w:abstractNumId w:val="1"/>
  </w:num>
  <w:num w:numId="2" w16cid:durableId="81868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C5"/>
    <w:rsid w:val="000C1A2D"/>
    <w:rsid w:val="000E609C"/>
    <w:rsid w:val="00131B7E"/>
    <w:rsid w:val="00170445"/>
    <w:rsid w:val="001B2312"/>
    <w:rsid w:val="00236ACE"/>
    <w:rsid w:val="002F4CC5"/>
    <w:rsid w:val="003507C6"/>
    <w:rsid w:val="00381E78"/>
    <w:rsid w:val="003F4FFB"/>
    <w:rsid w:val="004029CB"/>
    <w:rsid w:val="00442679"/>
    <w:rsid w:val="004E1992"/>
    <w:rsid w:val="005C6B09"/>
    <w:rsid w:val="00686B01"/>
    <w:rsid w:val="007E5239"/>
    <w:rsid w:val="008E31F2"/>
    <w:rsid w:val="00A56EAE"/>
    <w:rsid w:val="00B16CD1"/>
    <w:rsid w:val="00B42F38"/>
    <w:rsid w:val="00B53C46"/>
    <w:rsid w:val="00B86B20"/>
    <w:rsid w:val="00BF31D3"/>
    <w:rsid w:val="00BF3F14"/>
    <w:rsid w:val="00C6226F"/>
    <w:rsid w:val="00E55605"/>
    <w:rsid w:val="00F663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A69D7"/>
  <w14:defaultImageDpi w14:val="0"/>
  <w15:docId w15:val="{5F8121FE-286B-4E83-B362-5FD19E8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5"/>
      <w:ind w:left="58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8"/>
      <w:ind w:left="665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5"/>
      <w:ind w:left="5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McDonald</dc:creator>
  <cp:keywords/>
  <dc:description/>
  <cp:lastModifiedBy>Michael Belarmino</cp:lastModifiedBy>
  <cp:revision>24</cp:revision>
  <dcterms:created xsi:type="dcterms:W3CDTF">2025-02-05T17:30:00Z</dcterms:created>
  <dcterms:modified xsi:type="dcterms:W3CDTF">2025-02-06T15:57:00Z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