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77D" w:rsidRDefault="0053377D"/>
    <w:tbl>
      <w:tblPr>
        <w:tblStyle w:val="TableGrid1"/>
        <w:tblW w:w="9990" w:type="dxa"/>
        <w:tblInd w:w="108" w:type="dxa"/>
        <w:tblCellMar>
          <w:left w:w="115" w:type="dxa"/>
          <w:right w:w="115" w:type="dxa"/>
        </w:tblCellMar>
        <w:tblLook w:val="04A0" w:firstRow="1" w:lastRow="0" w:firstColumn="1" w:lastColumn="0" w:noHBand="0" w:noVBand="1"/>
      </w:tblPr>
      <w:tblGrid>
        <w:gridCol w:w="2887"/>
        <w:gridCol w:w="7103"/>
      </w:tblGrid>
      <w:tr w:rsidR="00905BC2" w:rsidRPr="00905BC2" w:rsidTr="003C53FA">
        <w:trPr>
          <w:trHeight w:val="460"/>
          <w:tblHeader/>
        </w:trPr>
        <w:tc>
          <w:tcPr>
            <w:tcW w:w="0" w:type="auto"/>
            <w:gridSpan w:val="2"/>
            <w:shd w:val="clear" w:color="auto" w:fill="085085"/>
            <w:vAlign w:val="center"/>
            <w:hideMark/>
          </w:tcPr>
          <w:p w:rsidR="00905BC2" w:rsidRPr="003C53FA" w:rsidRDefault="00905BC2" w:rsidP="00905BC2">
            <w:pPr>
              <w:jc w:val="center"/>
              <w:rPr>
                <w:rFonts w:ascii="Open Sans" w:hAnsi="Open Sans" w:cs="Open Sans"/>
                <w:b/>
                <w:bCs/>
                <w:color w:val="FFFFFF" w:themeColor="background1"/>
                <w:sz w:val="22"/>
                <w:szCs w:val="22"/>
              </w:rPr>
            </w:pPr>
            <w:r w:rsidRPr="003C53FA">
              <w:rPr>
                <w:rFonts w:ascii="Open Sans" w:hAnsi="Open Sans" w:cs="Open Sans"/>
                <w:sz w:val="22"/>
                <w:szCs w:val="22"/>
              </w:rPr>
              <w:br w:type="page"/>
            </w:r>
            <w:r w:rsidRPr="003C53FA">
              <w:rPr>
                <w:rFonts w:ascii="Open Sans" w:hAnsi="Open Sans" w:cs="Open Sans"/>
                <w:b/>
                <w:bCs/>
                <w:color w:val="FFFFFF" w:themeColor="background1"/>
                <w:sz w:val="22"/>
                <w:szCs w:val="22"/>
              </w:rPr>
              <w:t>Introduction</w:t>
            </w:r>
          </w:p>
        </w:tc>
      </w:tr>
      <w:tr w:rsidR="00905BC2" w:rsidRPr="00905BC2" w:rsidTr="00683468">
        <w:trPr>
          <w:trHeight w:val="980"/>
        </w:trPr>
        <w:tc>
          <w:tcPr>
            <w:tcW w:w="2887" w:type="dxa"/>
            <w:shd w:val="clear" w:color="auto" w:fill="A6A6A6" w:themeFill="background1" w:themeFillShade="A6"/>
            <w:vAlign w:val="center"/>
            <w:hideMark/>
          </w:tcPr>
          <w:p w:rsidR="00905BC2" w:rsidRPr="003C53FA" w:rsidRDefault="00905BC2" w:rsidP="00905BC2">
            <w:pPr>
              <w:jc w:val="center"/>
              <w:rPr>
                <w:rFonts w:ascii="Open Sans" w:hAnsi="Open Sans" w:cs="Open Sans"/>
                <w:b/>
                <w:bCs/>
                <w:i/>
                <w:iCs/>
                <w:color w:val="FFFFFF" w:themeColor="background1"/>
                <w:sz w:val="22"/>
                <w:szCs w:val="22"/>
              </w:rPr>
            </w:pPr>
            <w:r w:rsidRPr="003C53FA">
              <w:rPr>
                <w:rFonts w:ascii="Open Sans" w:hAnsi="Open Sans" w:cs="Open Sans"/>
                <w:b/>
                <w:bCs/>
                <w:i/>
                <w:iCs/>
                <w:color w:val="FFFFFF" w:themeColor="background1"/>
                <w:sz w:val="22"/>
                <w:szCs w:val="22"/>
              </w:rPr>
              <w:t>Overview</w:t>
            </w:r>
          </w:p>
        </w:tc>
        <w:tc>
          <w:tcPr>
            <w:tcW w:w="7103" w:type="dxa"/>
            <w:shd w:val="clear" w:color="auto" w:fill="F2F2F2" w:themeFill="background1" w:themeFillShade="F2"/>
            <w:tcMar>
              <w:top w:w="72" w:type="dxa"/>
              <w:left w:w="115" w:type="dxa"/>
              <w:bottom w:w="72" w:type="dxa"/>
              <w:right w:w="115" w:type="dxa"/>
            </w:tcMar>
          </w:tcPr>
          <w:p w:rsidR="00905BC2" w:rsidRPr="003C53FA" w:rsidRDefault="00905BC2" w:rsidP="00E2237A">
            <w:pPr>
              <w:rPr>
                <w:rFonts w:ascii="Open Sans" w:hAnsi="Open Sans" w:cs="Open Sans"/>
                <w:i/>
                <w:sz w:val="20"/>
                <w:szCs w:val="20"/>
              </w:rPr>
            </w:pPr>
            <w:r w:rsidRPr="003C53FA">
              <w:rPr>
                <w:rFonts w:ascii="Open Sans" w:eastAsia="Times New Roman" w:hAnsi="Open Sans" w:cs="Open Sans"/>
                <w:sz w:val="20"/>
                <w:szCs w:val="20"/>
              </w:rPr>
              <w:t xml:space="preserve">Once your district is ready to implement </w:t>
            </w:r>
            <w:r w:rsidR="00571240" w:rsidRPr="003C53FA">
              <w:rPr>
                <w:rFonts w:ascii="Open Sans" w:eastAsia="Times New Roman" w:hAnsi="Open Sans" w:cs="Open Sans"/>
                <w:sz w:val="20"/>
                <w:szCs w:val="20"/>
              </w:rPr>
              <w:t xml:space="preserve">the </w:t>
            </w:r>
            <w:r w:rsidRPr="003C53FA">
              <w:rPr>
                <w:rFonts w:ascii="Open Sans" w:eastAsia="Times New Roman" w:hAnsi="Open Sans" w:cs="Open Sans"/>
                <w:sz w:val="20"/>
                <w:szCs w:val="20"/>
              </w:rPr>
              <w:t xml:space="preserve">instructional priorities and </w:t>
            </w:r>
            <w:r w:rsidR="00571240" w:rsidRPr="003C53FA">
              <w:rPr>
                <w:rFonts w:ascii="Open Sans" w:eastAsia="Times New Roman" w:hAnsi="Open Sans" w:cs="Open Sans"/>
                <w:sz w:val="20"/>
                <w:szCs w:val="20"/>
              </w:rPr>
              <w:t xml:space="preserve">resource allocation plans developed through Smarter School Spending </w:t>
            </w:r>
            <w:r w:rsidR="000E4978" w:rsidRPr="003C53FA">
              <w:rPr>
                <w:rFonts w:ascii="Open Sans" w:eastAsia="Times New Roman" w:hAnsi="Open Sans" w:cs="Open Sans"/>
                <w:sz w:val="20"/>
                <w:szCs w:val="20"/>
              </w:rPr>
              <w:t xml:space="preserve">it is important to communicate </w:t>
            </w:r>
            <w:r w:rsidR="00571240" w:rsidRPr="003C53FA">
              <w:rPr>
                <w:rFonts w:ascii="Open Sans" w:eastAsia="Times New Roman" w:hAnsi="Open Sans" w:cs="Open Sans"/>
                <w:sz w:val="20"/>
                <w:szCs w:val="20"/>
              </w:rPr>
              <w:t>those decisions.  It</w:t>
            </w:r>
            <w:r w:rsidRPr="003C53FA">
              <w:rPr>
                <w:rFonts w:ascii="Open Sans" w:eastAsia="Times New Roman" w:hAnsi="Open Sans" w:cs="Open Sans"/>
                <w:sz w:val="20"/>
                <w:szCs w:val="20"/>
              </w:rPr>
              <w:t xml:space="preserve"> is important to convey </w:t>
            </w:r>
            <w:r w:rsidR="00571240" w:rsidRPr="003C53FA">
              <w:rPr>
                <w:rFonts w:ascii="Open Sans" w:eastAsia="Times New Roman" w:hAnsi="Open Sans" w:cs="Open Sans"/>
                <w:sz w:val="20"/>
                <w:szCs w:val="20"/>
              </w:rPr>
              <w:t xml:space="preserve">this </w:t>
            </w:r>
            <w:r w:rsidRPr="003C53FA">
              <w:rPr>
                <w:rFonts w:ascii="Open Sans" w:eastAsia="Times New Roman" w:hAnsi="Open Sans" w:cs="Open Sans"/>
                <w:sz w:val="20"/>
                <w:szCs w:val="20"/>
              </w:rPr>
              <w:t xml:space="preserve">information in a way that is accessible to the public and connects the financial decisions to student outcomes.  Developing a </w:t>
            </w:r>
            <w:r w:rsidR="00E2237A">
              <w:rPr>
                <w:rFonts w:ascii="Open Sans" w:eastAsia="Times New Roman" w:hAnsi="Open Sans" w:cs="Open Sans"/>
                <w:sz w:val="20"/>
                <w:szCs w:val="20"/>
              </w:rPr>
              <w:t>s</w:t>
            </w:r>
            <w:r w:rsidR="008B78CD" w:rsidRPr="003C53FA">
              <w:rPr>
                <w:rFonts w:ascii="Open Sans" w:eastAsia="Times New Roman" w:hAnsi="Open Sans" w:cs="Open Sans"/>
                <w:sz w:val="20"/>
                <w:szCs w:val="20"/>
              </w:rPr>
              <w:t>trategic financial plan</w:t>
            </w:r>
            <w:r w:rsidRPr="003C53FA">
              <w:rPr>
                <w:rFonts w:ascii="Open Sans" w:eastAsia="Times New Roman" w:hAnsi="Open Sans" w:cs="Open Sans"/>
                <w:sz w:val="20"/>
                <w:szCs w:val="20"/>
              </w:rPr>
              <w:t xml:space="preserve"> will provide you</w:t>
            </w:r>
            <w:r w:rsidR="00571240" w:rsidRPr="003C53FA">
              <w:rPr>
                <w:rFonts w:ascii="Open Sans" w:eastAsia="Times New Roman" w:hAnsi="Open Sans" w:cs="Open Sans"/>
                <w:sz w:val="20"/>
                <w:szCs w:val="20"/>
              </w:rPr>
              <w:t>r</w:t>
            </w:r>
            <w:r w:rsidRPr="003C53FA">
              <w:rPr>
                <w:rFonts w:ascii="Open Sans" w:eastAsia="Times New Roman" w:hAnsi="Open Sans" w:cs="Open Sans"/>
                <w:sz w:val="20"/>
                <w:szCs w:val="20"/>
              </w:rPr>
              <w:t xml:space="preserve"> district with an important tool for communication.    </w:t>
            </w:r>
          </w:p>
        </w:tc>
      </w:tr>
      <w:tr w:rsidR="00905BC2" w:rsidRPr="00905BC2" w:rsidTr="00901242">
        <w:trPr>
          <w:trHeight w:val="737"/>
        </w:trPr>
        <w:tc>
          <w:tcPr>
            <w:tcW w:w="2887" w:type="dxa"/>
            <w:shd w:val="clear" w:color="auto" w:fill="A6A6A6" w:themeFill="background1" w:themeFillShade="A6"/>
            <w:vAlign w:val="center"/>
          </w:tcPr>
          <w:p w:rsidR="00905BC2" w:rsidRPr="003C53FA" w:rsidRDefault="00905BC2" w:rsidP="00905BC2">
            <w:pPr>
              <w:jc w:val="center"/>
              <w:rPr>
                <w:rFonts w:ascii="Open Sans" w:hAnsi="Open Sans" w:cs="Open Sans"/>
                <w:b/>
                <w:bCs/>
                <w:i/>
                <w:iCs/>
                <w:color w:val="FFFFFF" w:themeColor="background1"/>
                <w:sz w:val="22"/>
                <w:szCs w:val="22"/>
              </w:rPr>
            </w:pPr>
            <w:r w:rsidRPr="003C53FA">
              <w:rPr>
                <w:rFonts w:ascii="Open Sans" w:hAnsi="Open Sans" w:cs="Open Sans"/>
                <w:b/>
                <w:bCs/>
                <w:i/>
                <w:iCs/>
                <w:color w:val="FFFFFF" w:themeColor="background1"/>
                <w:sz w:val="22"/>
                <w:szCs w:val="22"/>
              </w:rPr>
              <w:t>What is the challenge you are trying to solve?</w:t>
            </w:r>
          </w:p>
        </w:tc>
        <w:tc>
          <w:tcPr>
            <w:tcW w:w="7103" w:type="dxa"/>
            <w:shd w:val="clear" w:color="auto" w:fill="F2F2F2" w:themeFill="background1" w:themeFillShade="F2"/>
            <w:tcMar>
              <w:top w:w="72" w:type="dxa"/>
              <w:left w:w="115" w:type="dxa"/>
              <w:bottom w:w="72" w:type="dxa"/>
              <w:right w:w="115" w:type="dxa"/>
            </w:tcMar>
          </w:tcPr>
          <w:p w:rsidR="00905BC2" w:rsidRPr="003C53FA" w:rsidRDefault="00571240" w:rsidP="00571240">
            <w:pPr>
              <w:rPr>
                <w:rFonts w:ascii="Open Sans" w:hAnsi="Open Sans" w:cs="Open Sans"/>
                <w:sz w:val="20"/>
                <w:szCs w:val="20"/>
              </w:rPr>
            </w:pPr>
            <w:r w:rsidRPr="003C53FA">
              <w:rPr>
                <w:rFonts w:ascii="Open Sans" w:hAnsi="Open Sans" w:cs="Open Sans"/>
                <w:sz w:val="20"/>
                <w:szCs w:val="20"/>
              </w:rPr>
              <w:t>Effective communication of</w:t>
            </w:r>
            <w:r w:rsidR="00905BC2" w:rsidRPr="003C53FA">
              <w:rPr>
                <w:rFonts w:ascii="Open Sans" w:hAnsi="Open Sans" w:cs="Open Sans"/>
                <w:sz w:val="20"/>
                <w:szCs w:val="20"/>
              </w:rPr>
              <w:t xml:space="preserve"> decisions around instructional priorities and cost savings over the next 3-5 years. </w:t>
            </w:r>
          </w:p>
        </w:tc>
      </w:tr>
      <w:tr w:rsidR="00905BC2" w:rsidRPr="00905BC2" w:rsidTr="00901242">
        <w:trPr>
          <w:trHeight w:val="755"/>
        </w:trPr>
        <w:tc>
          <w:tcPr>
            <w:tcW w:w="2887" w:type="dxa"/>
            <w:shd w:val="clear" w:color="auto" w:fill="A6A6A6" w:themeFill="background1" w:themeFillShade="A6"/>
            <w:vAlign w:val="center"/>
            <w:hideMark/>
          </w:tcPr>
          <w:p w:rsidR="00905BC2" w:rsidRPr="003C53FA" w:rsidRDefault="00905BC2" w:rsidP="00905BC2">
            <w:pPr>
              <w:jc w:val="center"/>
              <w:rPr>
                <w:rFonts w:ascii="Open Sans" w:hAnsi="Open Sans" w:cs="Open Sans"/>
                <w:b/>
                <w:bCs/>
                <w:i/>
                <w:iCs/>
                <w:color w:val="FFFFFF" w:themeColor="background1"/>
                <w:sz w:val="22"/>
                <w:szCs w:val="22"/>
              </w:rPr>
            </w:pPr>
            <w:r w:rsidRPr="003C53FA">
              <w:rPr>
                <w:rFonts w:ascii="Open Sans" w:hAnsi="Open Sans" w:cs="Open Sans"/>
                <w:b/>
                <w:bCs/>
                <w:i/>
                <w:iCs/>
                <w:color w:val="FFFFFF" w:themeColor="background1"/>
                <w:sz w:val="22"/>
                <w:szCs w:val="22"/>
              </w:rPr>
              <w:t>What will you get out of this activity?</w:t>
            </w:r>
          </w:p>
        </w:tc>
        <w:tc>
          <w:tcPr>
            <w:tcW w:w="7103" w:type="dxa"/>
            <w:shd w:val="clear" w:color="auto" w:fill="F2F2F2" w:themeFill="background1" w:themeFillShade="F2"/>
            <w:tcMar>
              <w:top w:w="72" w:type="dxa"/>
              <w:left w:w="115" w:type="dxa"/>
              <w:bottom w:w="72" w:type="dxa"/>
              <w:right w:w="115" w:type="dxa"/>
            </w:tcMar>
          </w:tcPr>
          <w:p w:rsidR="00905BC2" w:rsidRPr="003C53FA" w:rsidRDefault="00905BC2" w:rsidP="00571240">
            <w:pPr>
              <w:rPr>
                <w:rFonts w:ascii="Open Sans" w:hAnsi="Open Sans" w:cs="Open Sans"/>
                <w:sz w:val="20"/>
                <w:szCs w:val="20"/>
              </w:rPr>
            </w:pPr>
            <w:r w:rsidRPr="003C53FA">
              <w:rPr>
                <w:rFonts w:ascii="Open Sans" w:hAnsi="Open Sans" w:cs="Open Sans"/>
                <w:sz w:val="20"/>
                <w:szCs w:val="20"/>
              </w:rPr>
              <w:t>A tool that you can use to communicate the district</w:t>
            </w:r>
            <w:r w:rsidR="00E2237A">
              <w:rPr>
                <w:rFonts w:ascii="Open Sans" w:hAnsi="Open Sans" w:cs="Open Sans"/>
                <w:sz w:val="20"/>
                <w:szCs w:val="20"/>
              </w:rPr>
              <w:t>’</w:t>
            </w:r>
            <w:r w:rsidRPr="003C53FA">
              <w:rPr>
                <w:rFonts w:ascii="Open Sans" w:hAnsi="Open Sans" w:cs="Open Sans"/>
                <w:sz w:val="20"/>
                <w:szCs w:val="20"/>
              </w:rPr>
              <w:t xml:space="preserve">s </w:t>
            </w:r>
            <w:r w:rsidR="00571240" w:rsidRPr="003C53FA">
              <w:rPr>
                <w:rFonts w:ascii="Open Sans" w:hAnsi="Open Sans" w:cs="Open Sans"/>
                <w:sz w:val="20"/>
                <w:szCs w:val="20"/>
              </w:rPr>
              <w:t>priorities</w:t>
            </w:r>
            <w:r w:rsidRPr="003C53FA">
              <w:rPr>
                <w:rFonts w:ascii="Open Sans" w:hAnsi="Open Sans" w:cs="Open Sans"/>
                <w:sz w:val="20"/>
                <w:szCs w:val="20"/>
              </w:rPr>
              <w:t xml:space="preserve"> and financial plans over the next 3-5 years   </w:t>
            </w:r>
          </w:p>
        </w:tc>
      </w:tr>
      <w:tr w:rsidR="00905BC2" w:rsidRPr="00905BC2" w:rsidTr="00683468">
        <w:trPr>
          <w:trHeight w:val="827"/>
        </w:trPr>
        <w:tc>
          <w:tcPr>
            <w:tcW w:w="2887" w:type="dxa"/>
            <w:shd w:val="clear" w:color="auto" w:fill="A6A6A6" w:themeFill="background1" w:themeFillShade="A6"/>
            <w:vAlign w:val="center"/>
            <w:hideMark/>
          </w:tcPr>
          <w:p w:rsidR="00905BC2" w:rsidRPr="003C53FA" w:rsidRDefault="00905BC2" w:rsidP="00905BC2">
            <w:pPr>
              <w:jc w:val="center"/>
              <w:rPr>
                <w:rFonts w:ascii="Open Sans" w:hAnsi="Open Sans" w:cs="Open Sans"/>
                <w:b/>
                <w:bCs/>
                <w:i/>
                <w:iCs/>
                <w:color w:val="FFFFFF" w:themeColor="background1"/>
                <w:sz w:val="22"/>
                <w:szCs w:val="22"/>
              </w:rPr>
            </w:pPr>
            <w:r w:rsidRPr="003C53FA">
              <w:rPr>
                <w:rFonts w:ascii="Open Sans" w:hAnsi="Open Sans" w:cs="Open Sans"/>
                <w:b/>
                <w:bCs/>
                <w:i/>
                <w:iCs/>
                <w:color w:val="FFFFFF" w:themeColor="background1"/>
                <w:sz w:val="22"/>
                <w:szCs w:val="22"/>
              </w:rPr>
              <w:t>When should we do this activity?</w:t>
            </w:r>
          </w:p>
        </w:tc>
        <w:tc>
          <w:tcPr>
            <w:tcW w:w="7103" w:type="dxa"/>
            <w:shd w:val="clear" w:color="auto" w:fill="F2F2F2" w:themeFill="background1" w:themeFillShade="F2"/>
            <w:tcMar>
              <w:top w:w="72" w:type="dxa"/>
              <w:left w:w="115" w:type="dxa"/>
              <w:bottom w:w="72" w:type="dxa"/>
              <w:right w:w="115" w:type="dxa"/>
            </w:tcMar>
          </w:tcPr>
          <w:p w:rsidR="00905BC2" w:rsidRPr="003C53FA" w:rsidRDefault="00905BC2" w:rsidP="002A532B">
            <w:pPr>
              <w:rPr>
                <w:rFonts w:ascii="Open Sans" w:hAnsi="Open Sans" w:cs="Open Sans"/>
                <w:sz w:val="20"/>
                <w:szCs w:val="20"/>
              </w:rPr>
            </w:pPr>
            <w:r w:rsidRPr="003C53FA">
              <w:rPr>
                <w:rFonts w:ascii="Open Sans" w:hAnsi="Open Sans" w:cs="Open Sans"/>
                <w:sz w:val="20"/>
                <w:szCs w:val="20"/>
              </w:rPr>
              <w:t xml:space="preserve">A </w:t>
            </w:r>
            <w:r w:rsidR="002A532B" w:rsidRPr="003C53FA">
              <w:rPr>
                <w:rFonts w:ascii="Open Sans" w:hAnsi="Open Sans" w:cs="Open Sans"/>
                <w:sz w:val="20"/>
                <w:szCs w:val="20"/>
              </w:rPr>
              <w:t>strategic f</w:t>
            </w:r>
            <w:r w:rsidRPr="003C53FA">
              <w:rPr>
                <w:rFonts w:ascii="Open Sans" w:hAnsi="Open Sans" w:cs="Open Sans"/>
                <w:sz w:val="20"/>
                <w:szCs w:val="20"/>
              </w:rPr>
              <w:t>inanc</w:t>
            </w:r>
            <w:r w:rsidR="002A532B" w:rsidRPr="003C53FA">
              <w:rPr>
                <w:rFonts w:ascii="Open Sans" w:hAnsi="Open Sans" w:cs="Open Sans"/>
                <w:sz w:val="20"/>
                <w:szCs w:val="20"/>
              </w:rPr>
              <w:t>ial p</w:t>
            </w:r>
            <w:r w:rsidRPr="003C53FA">
              <w:rPr>
                <w:rFonts w:ascii="Open Sans" w:hAnsi="Open Sans" w:cs="Open Sans"/>
                <w:sz w:val="20"/>
                <w:szCs w:val="20"/>
              </w:rPr>
              <w:t>lan should be created once you have identified your instructional priorities and cost savings</w:t>
            </w:r>
            <w:r w:rsidR="00571240" w:rsidRPr="003C53FA">
              <w:rPr>
                <w:rFonts w:ascii="Open Sans" w:hAnsi="Open Sans" w:cs="Open Sans"/>
                <w:sz w:val="20"/>
                <w:szCs w:val="20"/>
              </w:rPr>
              <w:t xml:space="preserve"> opportunities</w:t>
            </w:r>
            <w:r w:rsidRPr="003C53FA">
              <w:rPr>
                <w:rFonts w:ascii="Open Sans" w:hAnsi="Open Sans" w:cs="Open Sans"/>
                <w:sz w:val="20"/>
                <w:szCs w:val="20"/>
              </w:rPr>
              <w:t xml:space="preserve"> and made decisions about </w:t>
            </w:r>
            <w:r w:rsidR="00DD7AC3" w:rsidRPr="003C53FA">
              <w:rPr>
                <w:rFonts w:ascii="Open Sans" w:hAnsi="Open Sans" w:cs="Open Sans"/>
                <w:sz w:val="20"/>
                <w:szCs w:val="20"/>
              </w:rPr>
              <w:t>tradeoffs</w:t>
            </w:r>
            <w:r w:rsidRPr="003C53FA">
              <w:rPr>
                <w:rFonts w:ascii="Open Sans" w:hAnsi="Open Sans" w:cs="Open Sans"/>
                <w:sz w:val="20"/>
                <w:szCs w:val="20"/>
              </w:rPr>
              <w:t xml:space="preserve">. </w:t>
            </w:r>
          </w:p>
        </w:tc>
      </w:tr>
      <w:tr w:rsidR="00905BC2" w:rsidRPr="00905BC2" w:rsidTr="00683468">
        <w:trPr>
          <w:trHeight w:val="845"/>
        </w:trPr>
        <w:tc>
          <w:tcPr>
            <w:tcW w:w="2887" w:type="dxa"/>
            <w:shd w:val="clear" w:color="auto" w:fill="A6A6A6" w:themeFill="background1" w:themeFillShade="A6"/>
            <w:vAlign w:val="center"/>
            <w:hideMark/>
          </w:tcPr>
          <w:p w:rsidR="00905BC2" w:rsidRPr="003C53FA" w:rsidRDefault="00905BC2" w:rsidP="00905BC2">
            <w:pPr>
              <w:jc w:val="center"/>
              <w:rPr>
                <w:rFonts w:ascii="Open Sans" w:hAnsi="Open Sans" w:cs="Open Sans"/>
                <w:b/>
                <w:bCs/>
                <w:i/>
                <w:iCs/>
                <w:color w:val="FFFFFF" w:themeColor="background1"/>
                <w:sz w:val="22"/>
                <w:szCs w:val="22"/>
              </w:rPr>
            </w:pPr>
            <w:r w:rsidRPr="003C53FA">
              <w:rPr>
                <w:rFonts w:ascii="Open Sans" w:hAnsi="Open Sans" w:cs="Open Sans"/>
                <w:b/>
                <w:bCs/>
                <w:i/>
                <w:iCs/>
                <w:color w:val="FFFFFF" w:themeColor="background1"/>
                <w:sz w:val="22"/>
                <w:szCs w:val="22"/>
              </w:rPr>
              <w:t>How long will it take to complete?</w:t>
            </w:r>
          </w:p>
        </w:tc>
        <w:tc>
          <w:tcPr>
            <w:tcW w:w="7103" w:type="dxa"/>
            <w:shd w:val="clear" w:color="auto" w:fill="F2F2F2" w:themeFill="background1" w:themeFillShade="F2"/>
            <w:tcMar>
              <w:top w:w="72" w:type="dxa"/>
              <w:left w:w="115" w:type="dxa"/>
              <w:bottom w:w="72" w:type="dxa"/>
              <w:right w:w="115" w:type="dxa"/>
            </w:tcMar>
          </w:tcPr>
          <w:p w:rsidR="00905BC2" w:rsidRPr="003C53FA" w:rsidRDefault="00DD7AC3" w:rsidP="00901242">
            <w:pPr>
              <w:rPr>
                <w:rFonts w:ascii="Open Sans" w:hAnsi="Open Sans" w:cs="Open Sans"/>
                <w:sz w:val="20"/>
                <w:szCs w:val="20"/>
              </w:rPr>
            </w:pPr>
            <w:r w:rsidRPr="003C53FA">
              <w:rPr>
                <w:rFonts w:ascii="Open Sans" w:hAnsi="Open Sans" w:cs="Open Sans"/>
                <w:sz w:val="20"/>
                <w:szCs w:val="20"/>
              </w:rPr>
              <w:t xml:space="preserve">The technical work of compiling a strategic financial plan should take about one solid week, assuming that the other steps in the Smarter School Spending process were executed well. The challenge comes in gaining commitment to the plan. If you have followed an inclusive and fair planning process and kept stakeholders apprised throughout, then gaining commitment will be easier. If not, you may need to add significant time for communicating the plan and getting people on board. </w:t>
            </w:r>
          </w:p>
        </w:tc>
      </w:tr>
      <w:tr w:rsidR="00905BC2" w:rsidRPr="00905BC2" w:rsidTr="00683468">
        <w:trPr>
          <w:trHeight w:val="971"/>
        </w:trPr>
        <w:tc>
          <w:tcPr>
            <w:tcW w:w="2887" w:type="dxa"/>
            <w:shd w:val="clear" w:color="auto" w:fill="A6A6A6" w:themeFill="background1" w:themeFillShade="A6"/>
            <w:vAlign w:val="center"/>
            <w:hideMark/>
          </w:tcPr>
          <w:p w:rsidR="00905BC2" w:rsidRPr="003C53FA" w:rsidRDefault="00905BC2" w:rsidP="00905BC2">
            <w:pPr>
              <w:jc w:val="center"/>
              <w:rPr>
                <w:rFonts w:ascii="Open Sans" w:hAnsi="Open Sans" w:cs="Open Sans"/>
                <w:b/>
                <w:bCs/>
                <w:i/>
                <w:iCs/>
                <w:color w:val="FFFFFF" w:themeColor="background1"/>
                <w:sz w:val="22"/>
                <w:szCs w:val="22"/>
              </w:rPr>
            </w:pPr>
            <w:r w:rsidRPr="003C53FA">
              <w:rPr>
                <w:rFonts w:ascii="Open Sans" w:hAnsi="Open Sans" w:cs="Open Sans"/>
                <w:b/>
                <w:bCs/>
                <w:i/>
                <w:iCs/>
                <w:color w:val="FFFFFF" w:themeColor="background1"/>
                <w:sz w:val="22"/>
                <w:szCs w:val="22"/>
              </w:rPr>
              <w:t>Who should be involved?</w:t>
            </w:r>
          </w:p>
        </w:tc>
        <w:tc>
          <w:tcPr>
            <w:tcW w:w="7103" w:type="dxa"/>
            <w:shd w:val="clear" w:color="auto" w:fill="F2F2F2" w:themeFill="background1" w:themeFillShade="F2"/>
            <w:tcMar>
              <w:top w:w="72" w:type="dxa"/>
              <w:left w:w="115" w:type="dxa"/>
              <w:bottom w:w="72" w:type="dxa"/>
              <w:right w:w="115" w:type="dxa"/>
            </w:tcMar>
          </w:tcPr>
          <w:p w:rsidR="00905BC2" w:rsidRPr="003C53FA" w:rsidRDefault="002A532B" w:rsidP="002A532B">
            <w:pPr>
              <w:rPr>
                <w:rFonts w:ascii="Open Sans" w:hAnsi="Open Sans" w:cs="Open Sans"/>
                <w:b/>
                <w:bCs/>
                <w:sz w:val="20"/>
                <w:szCs w:val="20"/>
              </w:rPr>
            </w:pPr>
            <w:r w:rsidRPr="003C53FA">
              <w:rPr>
                <w:rFonts w:ascii="Open Sans" w:hAnsi="Open Sans" w:cs="Open Sans"/>
                <w:bCs/>
                <w:sz w:val="20"/>
                <w:szCs w:val="20"/>
              </w:rPr>
              <w:t>K</w:t>
            </w:r>
            <w:r w:rsidR="007C18B9" w:rsidRPr="003C53FA">
              <w:rPr>
                <w:rFonts w:ascii="Open Sans" w:hAnsi="Open Sans" w:cs="Open Sans"/>
                <w:bCs/>
                <w:sz w:val="20"/>
                <w:szCs w:val="20"/>
              </w:rPr>
              <w:t xml:space="preserve">ey financial and instructional </w:t>
            </w:r>
            <w:r w:rsidRPr="003C53FA">
              <w:rPr>
                <w:rFonts w:ascii="Open Sans" w:hAnsi="Open Sans" w:cs="Open Sans"/>
                <w:bCs/>
                <w:sz w:val="20"/>
                <w:szCs w:val="20"/>
              </w:rPr>
              <w:t>staff should work to</w:t>
            </w:r>
            <w:r w:rsidR="007C18B9" w:rsidRPr="003C53FA">
              <w:rPr>
                <w:rFonts w:ascii="Open Sans" w:hAnsi="Open Sans" w:cs="Open Sans"/>
                <w:bCs/>
                <w:sz w:val="20"/>
                <w:szCs w:val="20"/>
              </w:rPr>
              <w:t xml:space="preserve"> draft the plan. </w:t>
            </w:r>
            <w:r w:rsidR="00905BC2" w:rsidRPr="003C53FA">
              <w:rPr>
                <w:rFonts w:ascii="Open Sans" w:hAnsi="Open Sans" w:cs="Open Sans"/>
                <w:bCs/>
                <w:sz w:val="20"/>
                <w:szCs w:val="20"/>
              </w:rPr>
              <w:t>District leadership</w:t>
            </w:r>
            <w:r w:rsidR="007C18B9" w:rsidRPr="003C53FA">
              <w:rPr>
                <w:rFonts w:ascii="Open Sans" w:hAnsi="Open Sans" w:cs="Open Sans"/>
                <w:bCs/>
                <w:sz w:val="20"/>
                <w:szCs w:val="20"/>
              </w:rPr>
              <w:t xml:space="preserve"> </w:t>
            </w:r>
            <w:r w:rsidR="00905BC2" w:rsidRPr="003C53FA">
              <w:rPr>
                <w:rFonts w:ascii="Open Sans" w:hAnsi="Open Sans" w:cs="Open Sans"/>
                <w:bCs/>
                <w:sz w:val="20"/>
                <w:szCs w:val="20"/>
              </w:rPr>
              <w:t>should be involved</w:t>
            </w:r>
            <w:r w:rsidR="00F60C1C" w:rsidRPr="003C53FA">
              <w:rPr>
                <w:rFonts w:ascii="Open Sans" w:hAnsi="Open Sans" w:cs="Open Sans"/>
                <w:bCs/>
                <w:sz w:val="20"/>
                <w:szCs w:val="20"/>
              </w:rPr>
              <w:t xml:space="preserve"> in</w:t>
            </w:r>
            <w:r w:rsidR="00905BC2" w:rsidRPr="003C53FA">
              <w:rPr>
                <w:rFonts w:ascii="Open Sans" w:hAnsi="Open Sans" w:cs="Open Sans"/>
                <w:bCs/>
                <w:sz w:val="20"/>
                <w:szCs w:val="20"/>
              </w:rPr>
              <w:t xml:space="preserve"> </w:t>
            </w:r>
            <w:r w:rsidR="007C18B9" w:rsidRPr="003C53FA">
              <w:rPr>
                <w:rFonts w:ascii="Open Sans" w:hAnsi="Open Sans" w:cs="Open Sans"/>
                <w:bCs/>
                <w:sz w:val="20"/>
                <w:szCs w:val="20"/>
              </w:rPr>
              <w:t xml:space="preserve">reviewing and finalizing the plan before it is presented to the Board or public. </w:t>
            </w:r>
          </w:p>
        </w:tc>
      </w:tr>
      <w:tr w:rsidR="00905BC2" w:rsidRPr="00905BC2" w:rsidTr="00901242">
        <w:trPr>
          <w:trHeight w:val="746"/>
        </w:trPr>
        <w:tc>
          <w:tcPr>
            <w:tcW w:w="2887" w:type="dxa"/>
            <w:shd w:val="clear" w:color="auto" w:fill="A6A6A6" w:themeFill="background1" w:themeFillShade="A6"/>
            <w:vAlign w:val="center"/>
            <w:hideMark/>
          </w:tcPr>
          <w:p w:rsidR="00905BC2" w:rsidRPr="003C53FA" w:rsidRDefault="00905BC2" w:rsidP="00905BC2">
            <w:pPr>
              <w:jc w:val="center"/>
              <w:rPr>
                <w:rFonts w:ascii="Open Sans" w:hAnsi="Open Sans" w:cs="Open Sans"/>
                <w:b/>
                <w:bCs/>
                <w:i/>
                <w:iCs/>
                <w:color w:val="FFFFFF" w:themeColor="background1"/>
                <w:sz w:val="22"/>
                <w:szCs w:val="22"/>
              </w:rPr>
            </w:pPr>
            <w:r w:rsidRPr="003C53FA">
              <w:rPr>
                <w:rFonts w:ascii="Open Sans" w:hAnsi="Open Sans" w:cs="Open Sans"/>
                <w:b/>
                <w:bCs/>
                <w:i/>
                <w:iCs/>
                <w:color w:val="FFFFFF" w:themeColor="background1"/>
                <w:sz w:val="22"/>
                <w:szCs w:val="22"/>
              </w:rPr>
              <w:t>Is technical assistance support necessary?</w:t>
            </w:r>
          </w:p>
        </w:tc>
        <w:tc>
          <w:tcPr>
            <w:tcW w:w="7103" w:type="dxa"/>
            <w:shd w:val="clear" w:color="auto" w:fill="F2F2F2" w:themeFill="background1" w:themeFillShade="F2"/>
            <w:tcMar>
              <w:top w:w="72" w:type="dxa"/>
              <w:left w:w="115" w:type="dxa"/>
              <w:bottom w:w="72" w:type="dxa"/>
              <w:right w:w="115" w:type="dxa"/>
            </w:tcMar>
          </w:tcPr>
          <w:p w:rsidR="00905BC2" w:rsidRPr="003C53FA" w:rsidRDefault="00905BC2" w:rsidP="00905BC2">
            <w:pPr>
              <w:rPr>
                <w:rFonts w:ascii="Open Sans" w:hAnsi="Open Sans" w:cs="Open Sans"/>
                <w:sz w:val="20"/>
                <w:szCs w:val="20"/>
              </w:rPr>
            </w:pPr>
            <w:r w:rsidRPr="003C53FA">
              <w:rPr>
                <w:rFonts w:ascii="Open Sans" w:hAnsi="Open Sans" w:cs="Open Sans"/>
                <w:sz w:val="20"/>
                <w:szCs w:val="20"/>
              </w:rPr>
              <w:t>No</w:t>
            </w:r>
          </w:p>
        </w:tc>
      </w:tr>
      <w:tr w:rsidR="00905BC2" w:rsidRPr="00905BC2" w:rsidTr="00683468">
        <w:trPr>
          <w:trHeight w:val="1484"/>
        </w:trPr>
        <w:tc>
          <w:tcPr>
            <w:tcW w:w="2887" w:type="dxa"/>
            <w:shd w:val="clear" w:color="auto" w:fill="A6A6A6" w:themeFill="background1" w:themeFillShade="A6"/>
            <w:vAlign w:val="center"/>
            <w:hideMark/>
          </w:tcPr>
          <w:p w:rsidR="00905BC2" w:rsidRPr="003C53FA" w:rsidRDefault="00905BC2" w:rsidP="00905BC2">
            <w:pPr>
              <w:jc w:val="center"/>
              <w:rPr>
                <w:rFonts w:ascii="Open Sans" w:hAnsi="Open Sans" w:cs="Open Sans"/>
                <w:b/>
                <w:bCs/>
                <w:i/>
                <w:iCs/>
                <w:color w:val="FFFFFF" w:themeColor="background1"/>
                <w:sz w:val="22"/>
                <w:szCs w:val="22"/>
              </w:rPr>
            </w:pPr>
            <w:r w:rsidRPr="003C53FA">
              <w:rPr>
                <w:rFonts w:ascii="Open Sans" w:hAnsi="Open Sans" w:cs="Open Sans"/>
                <w:b/>
                <w:bCs/>
                <w:i/>
                <w:iCs/>
                <w:color w:val="FFFFFF" w:themeColor="background1"/>
                <w:sz w:val="22"/>
                <w:szCs w:val="22"/>
              </w:rPr>
              <w:t>Tips &amp; Tricks</w:t>
            </w:r>
          </w:p>
        </w:tc>
        <w:tc>
          <w:tcPr>
            <w:tcW w:w="7103" w:type="dxa"/>
            <w:shd w:val="clear" w:color="auto" w:fill="F2F2F2" w:themeFill="background1" w:themeFillShade="F2"/>
            <w:tcMar>
              <w:top w:w="72" w:type="dxa"/>
              <w:left w:w="115" w:type="dxa"/>
              <w:bottom w:w="72" w:type="dxa"/>
              <w:right w:w="115" w:type="dxa"/>
            </w:tcMar>
            <w:hideMark/>
          </w:tcPr>
          <w:p w:rsidR="007C18B9" w:rsidRPr="003C53FA" w:rsidRDefault="007C18B9" w:rsidP="007C18B9">
            <w:pPr>
              <w:pStyle w:val="ListParagraph"/>
              <w:numPr>
                <w:ilvl w:val="0"/>
                <w:numId w:val="30"/>
              </w:numPr>
              <w:rPr>
                <w:rFonts w:ascii="Open Sans" w:eastAsia="Times New Roman" w:hAnsi="Open Sans" w:cs="Open Sans"/>
                <w:b/>
                <w:sz w:val="20"/>
                <w:szCs w:val="20"/>
              </w:rPr>
            </w:pPr>
            <w:r w:rsidRPr="003C53FA">
              <w:rPr>
                <w:rFonts w:ascii="Open Sans" w:eastAsia="Times New Roman" w:hAnsi="Open Sans" w:cs="Open Sans"/>
                <w:sz w:val="20"/>
                <w:szCs w:val="20"/>
              </w:rPr>
              <w:t>See Strategic Financ</w:t>
            </w:r>
            <w:r w:rsidR="002A532B" w:rsidRPr="003C53FA">
              <w:rPr>
                <w:rFonts w:ascii="Open Sans" w:eastAsia="Times New Roman" w:hAnsi="Open Sans" w:cs="Open Sans"/>
                <w:sz w:val="20"/>
                <w:szCs w:val="20"/>
              </w:rPr>
              <w:t>ial</w:t>
            </w:r>
            <w:r w:rsidRPr="003C53FA">
              <w:rPr>
                <w:rFonts w:ascii="Open Sans" w:eastAsia="Times New Roman" w:hAnsi="Open Sans" w:cs="Open Sans"/>
                <w:sz w:val="20"/>
                <w:szCs w:val="20"/>
              </w:rPr>
              <w:t xml:space="preserve"> Plans that were put together by the </w:t>
            </w:r>
            <w:r w:rsidR="002A532B" w:rsidRPr="003C53FA">
              <w:rPr>
                <w:rFonts w:ascii="Open Sans" w:eastAsia="Times New Roman" w:hAnsi="Open Sans" w:cs="Open Sans"/>
                <w:sz w:val="20"/>
                <w:szCs w:val="20"/>
              </w:rPr>
              <w:t>Alliance districts which</w:t>
            </w:r>
            <w:r w:rsidRPr="003C53FA">
              <w:rPr>
                <w:rFonts w:ascii="Open Sans" w:eastAsia="Times New Roman" w:hAnsi="Open Sans" w:cs="Open Sans"/>
                <w:sz w:val="20"/>
                <w:szCs w:val="20"/>
              </w:rPr>
              <w:t xml:space="preserve"> </w:t>
            </w:r>
            <w:r w:rsidR="00F60C1C" w:rsidRPr="003C53FA">
              <w:rPr>
                <w:rFonts w:ascii="Open Sans" w:eastAsia="Times New Roman" w:hAnsi="Open Sans" w:cs="Open Sans"/>
                <w:sz w:val="20"/>
                <w:szCs w:val="20"/>
              </w:rPr>
              <w:t>can be found in the “Resources” section</w:t>
            </w:r>
            <w:r w:rsidR="002A532B" w:rsidRPr="003C53FA">
              <w:rPr>
                <w:rFonts w:ascii="Open Sans" w:eastAsia="Times New Roman" w:hAnsi="Open Sans" w:cs="Open Sans"/>
                <w:sz w:val="20"/>
                <w:szCs w:val="20"/>
              </w:rPr>
              <w:t xml:space="preserve"> of the SSS site. </w:t>
            </w:r>
          </w:p>
          <w:p w:rsidR="00905BC2" w:rsidRPr="003C53FA" w:rsidRDefault="007C18B9" w:rsidP="002032F9">
            <w:pPr>
              <w:pStyle w:val="ListParagraph"/>
              <w:numPr>
                <w:ilvl w:val="0"/>
                <w:numId w:val="30"/>
              </w:numPr>
              <w:rPr>
                <w:rFonts w:ascii="Open Sans" w:hAnsi="Open Sans" w:cs="Open Sans"/>
                <w:iCs/>
                <w:sz w:val="20"/>
                <w:szCs w:val="20"/>
              </w:rPr>
            </w:pPr>
            <w:r w:rsidRPr="003C53FA">
              <w:rPr>
                <w:rFonts w:ascii="Open Sans" w:eastAsia="Times New Roman" w:hAnsi="Open Sans" w:cs="Open Sans"/>
                <w:sz w:val="20"/>
                <w:szCs w:val="20"/>
              </w:rPr>
              <w:t xml:space="preserve">The </w:t>
            </w:r>
            <w:r w:rsidR="002032F9">
              <w:rPr>
                <w:rFonts w:ascii="Open Sans" w:eastAsia="Times New Roman" w:hAnsi="Open Sans" w:cs="Open Sans"/>
                <w:sz w:val="20"/>
                <w:szCs w:val="20"/>
              </w:rPr>
              <w:t>s</w:t>
            </w:r>
            <w:r w:rsidR="008B78CD" w:rsidRPr="003C53FA">
              <w:rPr>
                <w:rFonts w:ascii="Open Sans" w:eastAsia="Times New Roman" w:hAnsi="Open Sans" w:cs="Open Sans"/>
                <w:sz w:val="20"/>
                <w:szCs w:val="20"/>
              </w:rPr>
              <w:t>trategic financial plan</w:t>
            </w:r>
            <w:r w:rsidRPr="003C53FA">
              <w:rPr>
                <w:rFonts w:ascii="Open Sans" w:eastAsia="Times New Roman" w:hAnsi="Open Sans" w:cs="Open Sans"/>
                <w:sz w:val="20"/>
                <w:szCs w:val="20"/>
              </w:rPr>
              <w:t xml:space="preserve"> can also </w:t>
            </w:r>
            <w:r w:rsidR="00F60C1C" w:rsidRPr="003C53FA">
              <w:rPr>
                <w:rFonts w:ascii="Open Sans" w:eastAsia="Times New Roman" w:hAnsi="Open Sans" w:cs="Open Sans"/>
                <w:sz w:val="20"/>
                <w:szCs w:val="20"/>
              </w:rPr>
              <w:t xml:space="preserve"> be created as</w:t>
            </w:r>
            <w:r w:rsidRPr="003C53FA">
              <w:rPr>
                <w:rFonts w:ascii="Open Sans" w:eastAsia="Times New Roman" w:hAnsi="Open Sans" w:cs="Open Sans"/>
                <w:sz w:val="20"/>
                <w:szCs w:val="20"/>
              </w:rPr>
              <w:t xml:space="preserve"> a PowerPoint </w:t>
            </w:r>
            <w:r w:rsidR="00F60C1C" w:rsidRPr="003C53FA">
              <w:rPr>
                <w:rFonts w:ascii="Open Sans" w:eastAsia="Times New Roman" w:hAnsi="Open Sans" w:cs="Open Sans"/>
                <w:sz w:val="20"/>
                <w:szCs w:val="20"/>
              </w:rPr>
              <w:t>presentation</w:t>
            </w:r>
            <w:r w:rsidRPr="003C53FA">
              <w:rPr>
                <w:rFonts w:ascii="Open Sans" w:eastAsia="Times New Roman" w:hAnsi="Open Sans" w:cs="Open Sans"/>
                <w:sz w:val="20"/>
                <w:szCs w:val="20"/>
              </w:rPr>
              <w:t xml:space="preserve"> to help communicate to stakeholders</w:t>
            </w:r>
            <w:r w:rsidR="00905BC2" w:rsidRPr="003C53FA">
              <w:rPr>
                <w:rFonts w:ascii="Open Sans" w:eastAsia="Times New Roman" w:hAnsi="Open Sans" w:cs="Open Sans"/>
                <w:sz w:val="20"/>
                <w:szCs w:val="20"/>
              </w:rPr>
              <w:t xml:space="preserve"> </w:t>
            </w:r>
          </w:p>
        </w:tc>
      </w:tr>
    </w:tbl>
    <w:p w:rsidR="007C18B9" w:rsidRDefault="007C18B9" w:rsidP="00905BC2">
      <w:pPr>
        <w:ind w:firstLine="720"/>
        <w:rPr>
          <w:bCs/>
        </w:rPr>
      </w:pPr>
    </w:p>
    <w:p w:rsidR="007C18B9" w:rsidRDefault="007C18B9">
      <w:pPr>
        <w:rPr>
          <w:bCs/>
        </w:rPr>
      </w:pPr>
      <w:r>
        <w:rPr>
          <w:bCs/>
        </w:rPr>
        <w:br w:type="page"/>
      </w:r>
    </w:p>
    <w:tbl>
      <w:tblPr>
        <w:tblStyle w:val="TableGrid"/>
        <w:tblW w:w="10278" w:type="dxa"/>
        <w:tblBorders>
          <w:top w:val="single" w:sz="4" w:space="0" w:color="085085"/>
          <w:left w:val="single" w:sz="4" w:space="0" w:color="085085"/>
          <w:bottom w:val="single" w:sz="4" w:space="0" w:color="085085"/>
          <w:right w:val="single" w:sz="4" w:space="0" w:color="085085"/>
          <w:insideH w:val="single" w:sz="4" w:space="0" w:color="085085"/>
          <w:insideV w:val="single" w:sz="4" w:space="0" w:color="085085"/>
        </w:tblBorders>
        <w:tblLook w:val="04A0" w:firstRow="1" w:lastRow="0" w:firstColumn="1" w:lastColumn="0" w:noHBand="0" w:noVBand="1"/>
      </w:tblPr>
      <w:tblGrid>
        <w:gridCol w:w="10278"/>
      </w:tblGrid>
      <w:tr w:rsidR="00F67BA4" w:rsidTr="003C53FA">
        <w:trPr>
          <w:trHeight w:val="341"/>
        </w:trPr>
        <w:tc>
          <w:tcPr>
            <w:tcW w:w="10278" w:type="dxa"/>
            <w:shd w:val="clear" w:color="auto" w:fill="085085"/>
            <w:vAlign w:val="center"/>
          </w:tcPr>
          <w:p w:rsidR="00F67BA4" w:rsidRPr="003C53FA" w:rsidRDefault="00F67BA4" w:rsidP="002A532B">
            <w:pPr>
              <w:rPr>
                <w:rFonts w:ascii="Open Sans" w:hAnsi="Open Sans" w:cs="Open Sans"/>
                <w:b/>
                <w:color w:val="35457D"/>
              </w:rPr>
            </w:pPr>
            <w:r w:rsidRPr="003C53FA">
              <w:rPr>
                <w:rFonts w:ascii="Open Sans" w:hAnsi="Open Sans" w:cs="Open Sans"/>
                <w:b/>
                <w:bCs/>
                <w:color w:val="FFFFFF" w:themeColor="background1"/>
                <w:kern w:val="24"/>
              </w:rPr>
              <w:lastRenderedPageBreak/>
              <w:t>What is a "strategic financ</w:t>
            </w:r>
            <w:r w:rsidR="002A532B" w:rsidRPr="003C53FA">
              <w:rPr>
                <w:rFonts w:ascii="Open Sans" w:hAnsi="Open Sans" w:cs="Open Sans"/>
                <w:b/>
                <w:bCs/>
                <w:color w:val="FFFFFF" w:themeColor="background1"/>
                <w:kern w:val="24"/>
              </w:rPr>
              <w:t>ial</w:t>
            </w:r>
            <w:r w:rsidRPr="003C53FA">
              <w:rPr>
                <w:rFonts w:ascii="Open Sans" w:hAnsi="Open Sans" w:cs="Open Sans"/>
                <w:b/>
                <w:bCs/>
                <w:color w:val="FFFFFF" w:themeColor="background1"/>
                <w:kern w:val="24"/>
              </w:rPr>
              <w:t xml:space="preserve"> plan"?</w:t>
            </w:r>
          </w:p>
        </w:tc>
      </w:tr>
      <w:tr w:rsidR="00F67BA4" w:rsidTr="003C53FA">
        <w:tc>
          <w:tcPr>
            <w:tcW w:w="10278" w:type="dxa"/>
          </w:tcPr>
          <w:p w:rsidR="007C18B9" w:rsidRPr="003C53FA" w:rsidRDefault="00F67BA4" w:rsidP="00F67BA4">
            <w:pPr>
              <w:spacing w:before="240" w:line="276" w:lineRule="auto"/>
              <w:rPr>
                <w:rFonts w:ascii="Open Sans" w:hAnsi="Open Sans" w:cs="Open Sans"/>
                <w:bCs/>
                <w:sz w:val="20"/>
                <w:szCs w:val="20"/>
              </w:rPr>
            </w:pPr>
            <w:r w:rsidRPr="003C53FA">
              <w:rPr>
                <w:rFonts w:ascii="Open Sans" w:hAnsi="Open Sans" w:cs="Open Sans"/>
                <w:sz w:val="20"/>
                <w:szCs w:val="20"/>
              </w:rPr>
              <w:t xml:space="preserve">A </w:t>
            </w:r>
            <w:r w:rsidR="008B78CD" w:rsidRPr="003C53FA">
              <w:rPr>
                <w:rFonts w:ascii="Open Sans" w:hAnsi="Open Sans" w:cs="Open Sans"/>
                <w:sz w:val="20"/>
                <w:szCs w:val="20"/>
              </w:rPr>
              <w:t>strategic financial plan</w:t>
            </w:r>
            <w:r w:rsidRPr="003C53FA">
              <w:rPr>
                <w:rFonts w:ascii="Open Sans" w:hAnsi="Open Sans" w:cs="Open Sans"/>
                <w:sz w:val="20"/>
                <w:szCs w:val="20"/>
              </w:rPr>
              <w:t xml:space="preserve"> is a document that presents the district's strategic financial recommendations for the next three to five years in a format that will be </w:t>
            </w:r>
            <w:r w:rsidRPr="003C53FA">
              <w:rPr>
                <w:rFonts w:ascii="Open Sans" w:hAnsi="Open Sans" w:cs="Open Sans"/>
                <w:b/>
                <w:sz w:val="20"/>
                <w:szCs w:val="20"/>
              </w:rPr>
              <w:t xml:space="preserve">easy to understand </w:t>
            </w:r>
            <w:r w:rsidRPr="003C53FA">
              <w:rPr>
                <w:rFonts w:ascii="Open Sans" w:hAnsi="Open Sans" w:cs="Open Sans"/>
                <w:sz w:val="20"/>
                <w:szCs w:val="20"/>
              </w:rPr>
              <w:t xml:space="preserve">and that </w:t>
            </w:r>
            <w:r w:rsidRPr="003C53FA">
              <w:rPr>
                <w:rFonts w:ascii="Open Sans" w:hAnsi="Open Sans" w:cs="Open Sans"/>
                <w:b/>
                <w:sz w:val="20"/>
                <w:szCs w:val="20"/>
              </w:rPr>
              <w:t>connects financial decisions to student achievement goals</w:t>
            </w:r>
            <w:r w:rsidRPr="003C53FA">
              <w:rPr>
                <w:rFonts w:ascii="Open Sans" w:hAnsi="Open Sans" w:cs="Open Sans"/>
                <w:sz w:val="20"/>
                <w:szCs w:val="20"/>
              </w:rPr>
              <w:t xml:space="preserve">. </w:t>
            </w:r>
            <w:r w:rsidRPr="003C53FA">
              <w:rPr>
                <w:rFonts w:ascii="Open Sans" w:hAnsi="Open Sans" w:cs="Open Sans"/>
                <w:bCs/>
                <w:sz w:val="20"/>
                <w:szCs w:val="20"/>
              </w:rPr>
              <w:t xml:space="preserve">This plan takes the work </w:t>
            </w:r>
            <w:r w:rsidR="00A14447" w:rsidRPr="003C53FA">
              <w:rPr>
                <w:rFonts w:ascii="Open Sans" w:hAnsi="Open Sans" w:cs="Open Sans"/>
                <w:bCs/>
                <w:sz w:val="20"/>
                <w:szCs w:val="20"/>
              </w:rPr>
              <w:t>your</w:t>
            </w:r>
            <w:r w:rsidRPr="003C53FA">
              <w:rPr>
                <w:rFonts w:ascii="Open Sans" w:hAnsi="Open Sans" w:cs="Open Sans"/>
                <w:bCs/>
                <w:sz w:val="20"/>
                <w:szCs w:val="20"/>
              </w:rPr>
              <w:t xml:space="preserve"> district </w:t>
            </w:r>
            <w:r w:rsidR="00A14447" w:rsidRPr="003C53FA">
              <w:rPr>
                <w:rFonts w:ascii="Open Sans" w:hAnsi="Open Sans" w:cs="Open Sans"/>
                <w:bCs/>
                <w:sz w:val="20"/>
                <w:szCs w:val="20"/>
              </w:rPr>
              <w:t>has</w:t>
            </w:r>
            <w:r w:rsidRPr="003C53FA">
              <w:rPr>
                <w:rFonts w:ascii="Open Sans" w:hAnsi="Open Sans" w:cs="Open Sans"/>
                <w:bCs/>
                <w:sz w:val="20"/>
                <w:szCs w:val="20"/>
              </w:rPr>
              <w:t xml:space="preserve"> done in identifying, analyzing, and estimating a</w:t>
            </w:r>
            <w:r w:rsidR="00A14447" w:rsidRPr="003C53FA">
              <w:rPr>
                <w:rFonts w:ascii="Open Sans" w:hAnsi="Open Sans" w:cs="Open Sans"/>
                <w:bCs/>
                <w:sz w:val="20"/>
                <w:szCs w:val="20"/>
              </w:rPr>
              <w:t>n</w:t>
            </w:r>
            <w:r w:rsidRPr="003C53FA">
              <w:rPr>
                <w:rFonts w:ascii="Open Sans" w:hAnsi="Open Sans" w:cs="Open Sans"/>
                <w:bCs/>
                <w:sz w:val="20"/>
                <w:szCs w:val="20"/>
              </w:rPr>
              <w:t xml:space="preserve"> amount for each investment and savings options and combines it into a document used by decision makers to assess </w:t>
            </w:r>
            <w:r w:rsidR="00A14447" w:rsidRPr="003C53FA">
              <w:rPr>
                <w:rFonts w:ascii="Open Sans" w:hAnsi="Open Sans" w:cs="Open Sans"/>
                <w:bCs/>
                <w:sz w:val="20"/>
                <w:szCs w:val="20"/>
              </w:rPr>
              <w:t>your</w:t>
            </w:r>
            <w:r w:rsidRPr="003C53FA">
              <w:rPr>
                <w:rFonts w:ascii="Open Sans" w:hAnsi="Open Sans" w:cs="Open Sans"/>
                <w:bCs/>
                <w:sz w:val="20"/>
                <w:szCs w:val="20"/>
              </w:rPr>
              <w:t xml:space="preserve"> district’s proposal</w:t>
            </w:r>
            <w:r w:rsidR="002032F9">
              <w:rPr>
                <w:rFonts w:ascii="Open Sans" w:hAnsi="Open Sans" w:cs="Open Sans"/>
                <w:bCs/>
                <w:sz w:val="20"/>
                <w:szCs w:val="20"/>
              </w:rPr>
              <w:t>s</w:t>
            </w:r>
            <w:r w:rsidRPr="003C53FA">
              <w:rPr>
                <w:rFonts w:ascii="Open Sans" w:hAnsi="Open Sans" w:cs="Open Sans"/>
                <w:bCs/>
                <w:sz w:val="20"/>
                <w:szCs w:val="20"/>
              </w:rPr>
              <w:t xml:space="preserve">. </w:t>
            </w:r>
            <w:r w:rsidR="002B0516" w:rsidRPr="003C53FA">
              <w:rPr>
                <w:rFonts w:ascii="Open Sans" w:hAnsi="Open Sans" w:cs="Open Sans"/>
                <w:bCs/>
                <w:sz w:val="20"/>
                <w:szCs w:val="20"/>
              </w:rPr>
              <w:t xml:space="preserve">This is a central document to be </w:t>
            </w:r>
            <w:r w:rsidR="007C18B9" w:rsidRPr="003C53FA">
              <w:rPr>
                <w:rFonts w:ascii="Open Sans" w:hAnsi="Open Sans" w:cs="Open Sans"/>
                <w:bCs/>
                <w:sz w:val="20"/>
                <w:szCs w:val="20"/>
              </w:rPr>
              <w:t xml:space="preserve">used in engaging stakeholders. </w:t>
            </w:r>
          </w:p>
          <w:p w:rsidR="00F67BA4" w:rsidRPr="003C53FA" w:rsidRDefault="00F67BA4" w:rsidP="004D45C5">
            <w:pPr>
              <w:spacing w:before="240"/>
              <w:ind w:left="720"/>
              <w:contextualSpacing/>
              <w:rPr>
                <w:rFonts w:ascii="Open Sans" w:hAnsi="Open Sans" w:cs="Open Sans"/>
              </w:rPr>
            </w:pPr>
          </w:p>
        </w:tc>
      </w:tr>
    </w:tbl>
    <w:p w:rsidR="001C55D8" w:rsidRDefault="001C55D8" w:rsidP="006934EF"/>
    <w:p w:rsidR="001C55D8" w:rsidRPr="003C53FA" w:rsidRDefault="002B27C6" w:rsidP="001C55D8">
      <w:pPr>
        <w:rPr>
          <w:rFonts w:ascii="Open Sans" w:hAnsi="Open Sans" w:cs="Open Sans"/>
          <w:b/>
          <w:bCs/>
          <w:color w:val="085085"/>
        </w:rPr>
      </w:pPr>
      <w:r w:rsidRPr="003C53FA">
        <w:rPr>
          <w:rFonts w:ascii="Open Sans" w:hAnsi="Open Sans" w:cs="Open Sans"/>
          <w:b/>
          <w:bCs/>
          <w:color w:val="085085"/>
        </w:rPr>
        <w:t>How to U</w:t>
      </w:r>
      <w:r w:rsidR="00F67BA4" w:rsidRPr="003C53FA">
        <w:rPr>
          <w:rFonts w:ascii="Open Sans" w:hAnsi="Open Sans" w:cs="Open Sans"/>
          <w:b/>
          <w:bCs/>
          <w:color w:val="085085"/>
        </w:rPr>
        <w:t xml:space="preserve">se the </w:t>
      </w:r>
      <w:r w:rsidR="008B78CD" w:rsidRPr="003C53FA">
        <w:rPr>
          <w:rFonts w:ascii="Open Sans" w:hAnsi="Open Sans" w:cs="Open Sans"/>
          <w:b/>
          <w:bCs/>
          <w:color w:val="085085"/>
        </w:rPr>
        <w:t>Strategic financial plan</w:t>
      </w:r>
      <w:r w:rsidR="00F67BA4" w:rsidRPr="003C53FA">
        <w:rPr>
          <w:rFonts w:ascii="Open Sans" w:hAnsi="Open Sans" w:cs="Open Sans"/>
          <w:b/>
          <w:bCs/>
          <w:color w:val="085085"/>
        </w:rPr>
        <w:t xml:space="preserve"> </w:t>
      </w:r>
      <w:r w:rsidRPr="003C53FA">
        <w:rPr>
          <w:rFonts w:ascii="Open Sans" w:hAnsi="Open Sans" w:cs="Open Sans"/>
          <w:b/>
          <w:bCs/>
          <w:color w:val="085085"/>
        </w:rPr>
        <w:t>T</w:t>
      </w:r>
      <w:r w:rsidR="00F67BA4" w:rsidRPr="003C53FA">
        <w:rPr>
          <w:rFonts w:ascii="Open Sans" w:hAnsi="Open Sans" w:cs="Open Sans"/>
          <w:b/>
          <w:bCs/>
          <w:color w:val="085085"/>
        </w:rPr>
        <w:t>emplate:</w:t>
      </w:r>
    </w:p>
    <w:p w:rsidR="001C55D8" w:rsidRPr="003C53FA" w:rsidRDefault="00F67BA4" w:rsidP="006934EF">
      <w:pPr>
        <w:rPr>
          <w:rFonts w:ascii="Open Sans" w:hAnsi="Open Sans" w:cs="Open Sans"/>
          <w:sz w:val="20"/>
          <w:szCs w:val="20"/>
        </w:rPr>
      </w:pPr>
      <w:r w:rsidRPr="003C53FA">
        <w:rPr>
          <w:rFonts w:ascii="Open Sans" w:hAnsi="Open Sans" w:cs="Open Sans"/>
          <w:sz w:val="20"/>
          <w:szCs w:val="20"/>
        </w:rPr>
        <w:t xml:space="preserve">This template for a </w:t>
      </w:r>
      <w:r w:rsidR="00901242" w:rsidRPr="003C53FA">
        <w:rPr>
          <w:rFonts w:ascii="Open Sans" w:hAnsi="Open Sans" w:cs="Open Sans"/>
          <w:sz w:val="20"/>
          <w:szCs w:val="20"/>
        </w:rPr>
        <w:t>s</w:t>
      </w:r>
      <w:r w:rsidR="008B78CD" w:rsidRPr="003C53FA">
        <w:rPr>
          <w:rFonts w:ascii="Open Sans" w:hAnsi="Open Sans" w:cs="Open Sans"/>
          <w:sz w:val="20"/>
          <w:szCs w:val="20"/>
        </w:rPr>
        <w:t>trategic financial plan</w:t>
      </w:r>
      <w:r w:rsidR="00901242" w:rsidRPr="003C53FA">
        <w:rPr>
          <w:rFonts w:ascii="Open Sans" w:hAnsi="Open Sans" w:cs="Open Sans"/>
          <w:sz w:val="20"/>
          <w:szCs w:val="20"/>
        </w:rPr>
        <w:t xml:space="preserve"> is a</w:t>
      </w:r>
      <w:r w:rsidRPr="003C53FA">
        <w:rPr>
          <w:rFonts w:ascii="Open Sans" w:hAnsi="Open Sans" w:cs="Open Sans"/>
          <w:sz w:val="20"/>
          <w:szCs w:val="20"/>
        </w:rPr>
        <w:t xml:space="preserve"> starting point. </w:t>
      </w:r>
      <w:r w:rsidR="00DD7AC3" w:rsidRPr="003C53FA">
        <w:rPr>
          <w:rFonts w:ascii="Open Sans" w:hAnsi="Open Sans" w:cs="Open Sans"/>
          <w:sz w:val="20"/>
          <w:szCs w:val="20"/>
        </w:rPr>
        <w:t>I</w:t>
      </w:r>
      <w:r w:rsidRPr="003C53FA">
        <w:rPr>
          <w:rFonts w:ascii="Open Sans" w:hAnsi="Open Sans" w:cs="Open Sans"/>
          <w:sz w:val="20"/>
          <w:szCs w:val="20"/>
        </w:rPr>
        <w:t>t outlines the key sections of an effective document:</w:t>
      </w:r>
    </w:p>
    <w:p w:rsidR="00F67BA4" w:rsidRPr="003C53FA" w:rsidRDefault="00F67BA4" w:rsidP="00F67BA4">
      <w:pPr>
        <w:pStyle w:val="ListParagraph"/>
        <w:numPr>
          <w:ilvl w:val="0"/>
          <w:numId w:val="27"/>
        </w:numPr>
        <w:rPr>
          <w:rFonts w:ascii="Open Sans" w:hAnsi="Open Sans" w:cs="Open Sans"/>
          <w:sz w:val="20"/>
          <w:szCs w:val="20"/>
        </w:rPr>
      </w:pPr>
      <w:r w:rsidRPr="003C53FA">
        <w:rPr>
          <w:rFonts w:ascii="Open Sans" w:hAnsi="Open Sans" w:cs="Open Sans"/>
          <w:b/>
          <w:sz w:val="20"/>
          <w:szCs w:val="20"/>
        </w:rPr>
        <w:t>Introduction</w:t>
      </w:r>
      <w:r w:rsidRPr="003C53FA">
        <w:rPr>
          <w:rFonts w:ascii="Open Sans" w:hAnsi="Open Sans" w:cs="Open Sans"/>
          <w:sz w:val="20"/>
          <w:szCs w:val="20"/>
        </w:rPr>
        <w:t xml:space="preserve">: </w:t>
      </w:r>
      <w:r w:rsidR="002B27C6" w:rsidRPr="003C53FA">
        <w:rPr>
          <w:rFonts w:ascii="Open Sans" w:hAnsi="Open Sans" w:cs="Open Sans"/>
          <w:sz w:val="20"/>
          <w:szCs w:val="20"/>
        </w:rPr>
        <w:t xml:space="preserve">What </w:t>
      </w:r>
      <w:r w:rsidRPr="003C53FA">
        <w:rPr>
          <w:rFonts w:ascii="Open Sans" w:hAnsi="Open Sans" w:cs="Open Sans"/>
          <w:sz w:val="20"/>
          <w:szCs w:val="20"/>
        </w:rPr>
        <w:t xml:space="preserve">a </w:t>
      </w:r>
      <w:r w:rsidR="008B78CD" w:rsidRPr="003C53FA">
        <w:rPr>
          <w:rFonts w:ascii="Open Sans" w:hAnsi="Open Sans" w:cs="Open Sans"/>
          <w:sz w:val="20"/>
          <w:szCs w:val="20"/>
        </w:rPr>
        <w:t>strategic financial plan</w:t>
      </w:r>
      <w:r w:rsidRPr="003C53FA">
        <w:rPr>
          <w:rFonts w:ascii="Open Sans" w:hAnsi="Open Sans" w:cs="Open Sans"/>
          <w:sz w:val="20"/>
          <w:szCs w:val="20"/>
        </w:rPr>
        <w:t xml:space="preserve"> </w:t>
      </w:r>
      <w:r w:rsidR="002B27C6" w:rsidRPr="003C53FA">
        <w:rPr>
          <w:rFonts w:ascii="Open Sans" w:hAnsi="Open Sans" w:cs="Open Sans"/>
          <w:sz w:val="20"/>
          <w:szCs w:val="20"/>
        </w:rPr>
        <w:t xml:space="preserve">is and why it is important for </w:t>
      </w:r>
      <w:r w:rsidR="00A14447" w:rsidRPr="003C53FA">
        <w:rPr>
          <w:rFonts w:ascii="Open Sans" w:hAnsi="Open Sans" w:cs="Open Sans"/>
          <w:sz w:val="20"/>
          <w:szCs w:val="20"/>
        </w:rPr>
        <w:t>your</w:t>
      </w:r>
      <w:r w:rsidR="002B27C6" w:rsidRPr="003C53FA">
        <w:rPr>
          <w:rFonts w:ascii="Open Sans" w:hAnsi="Open Sans" w:cs="Open Sans"/>
          <w:sz w:val="20"/>
          <w:szCs w:val="20"/>
        </w:rPr>
        <w:t xml:space="preserve"> district</w:t>
      </w:r>
      <w:r w:rsidR="002032F9">
        <w:rPr>
          <w:rFonts w:ascii="Open Sans" w:hAnsi="Open Sans" w:cs="Open Sans"/>
          <w:sz w:val="20"/>
          <w:szCs w:val="20"/>
        </w:rPr>
        <w:t>.</w:t>
      </w:r>
    </w:p>
    <w:p w:rsidR="002032F9" w:rsidRDefault="00F67BA4" w:rsidP="00F67BA4">
      <w:pPr>
        <w:pStyle w:val="ListParagraph"/>
        <w:numPr>
          <w:ilvl w:val="0"/>
          <w:numId w:val="27"/>
        </w:numPr>
        <w:rPr>
          <w:rFonts w:ascii="Open Sans" w:hAnsi="Open Sans" w:cs="Open Sans"/>
          <w:sz w:val="20"/>
          <w:szCs w:val="20"/>
        </w:rPr>
      </w:pPr>
      <w:r w:rsidRPr="002032F9">
        <w:rPr>
          <w:rFonts w:ascii="Open Sans" w:hAnsi="Open Sans" w:cs="Open Sans"/>
          <w:b/>
          <w:sz w:val="20"/>
          <w:szCs w:val="20"/>
        </w:rPr>
        <w:t>Background</w:t>
      </w:r>
      <w:r w:rsidRPr="002032F9">
        <w:rPr>
          <w:rFonts w:ascii="Open Sans" w:hAnsi="Open Sans" w:cs="Open Sans"/>
          <w:sz w:val="20"/>
          <w:szCs w:val="20"/>
        </w:rPr>
        <w:t xml:space="preserve">: </w:t>
      </w:r>
      <w:r w:rsidR="002B27C6" w:rsidRPr="002032F9">
        <w:rPr>
          <w:rFonts w:ascii="Open Sans" w:hAnsi="Open Sans" w:cs="Open Sans"/>
          <w:sz w:val="20"/>
          <w:szCs w:val="20"/>
        </w:rPr>
        <w:t xml:space="preserve">Details of </w:t>
      </w:r>
      <w:r w:rsidR="00A14447" w:rsidRPr="002032F9">
        <w:rPr>
          <w:rFonts w:ascii="Open Sans" w:hAnsi="Open Sans" w:cs="Open Sans"/>
          <w:sz w:val="20"/>
          <w:szCs w:val="20"/>
        </w:rPr>
        <w:t>your</w:t>
      </w:r>
      <w:r w:rsidR="002B27C6" w:rsidRPr="002032F9">
        <w:rPr>
          <w:rFonts w:ascii="Open Sans" w:hAnsi="Open Sans" w:cs="Open Sans"/>
          <w:sz w:val="20"/>
          <w:szCs w:val="20"/>
        </w:rPr>
        <w:t xml:space="preserve"> </w:t>
      </w:r>
      <w:r w:rsidRPr="002032F9">
        <w:rPr>
          <w:rFonts w:ascii="Open Sans" w:hAnsi="Open Sans" w:cs="Open Sans"/>
          <w:sz w:val="20"/>
          <w:szCs w:val="20"/>
        </w:rPr>
        <w:t>district’s financial and student outcomes history</w:t>
      </w:r>
      <w:r w:rsidR="002032F9" w:rsidRPr="002032F9">
        <w:rPr>
          <w:rFonts w:ascii="Open Sans" w:hAnsi="Open Sans" w:cs="Open Sans"/>
          <w:sz w:val="20"/>
          <w:szCs w:val="20"/>
        </w:rPr>
        <w:t xml:space="preserve">. </w:t>
      </w:r>
    </w:p>
    <w:p w:rsidR="00F67BA4" w:rsidRPr="002032F9" w:rsidRDefault="00F67BA4" w:rsidP="00F67BA4">
      <w:pPr>
        <w:pStyle w:val="ListParagraph"/>
        <w:numPr>
          <w:ilvl w:val="0"/>
          <w:numId w:val="27"/>
        </w:numPr>
        <w:rPr>
          <w:rFonts w:ascii="Open Sans" w:hAnsi="Open Sans" w:cs="Open Sans"/>
          <w:sz w:val="20"/>
          <w:szCs w:val="20"/>
        </w:rPr>
      </w:pPr>
      <w:r w:rsidRPr="002032F9">
        <w:rPr>
          <w:rFonts w:ascii="Open Sans" w:hAnsi="Open Sans" w:cs="Open Sans"/>
          <w:b/>
          <w:sz w:val="20"/>
          <w:szCs w:val="20"/>
        </w:rPr>
        <w:t xml:space="preserve">The </w:t>
      </w:r>
      <w:r w:rsidR="00602DE8" w:rsidRPr="002032F9">
        <w:rPr>
          <w:rFonts w:ascii="Open Sans" w:hAnsi="Open Sans" w:cs="Open Sans"/>
          <w:b/>
          <w:sz w:val="20"/>
          <w:szCs w:val="20"/>
        </w:rPr>
        <w:t>Smarter School Spending</w:t>
      </w:r>
      <w:r w:rsidRPr="002032F9">
        <w:rPr>
          <w:rFonts w:ascii="Open Sans" w:hAnsi="Open Sans" w:cs="Open Sans"/>
          <w:b/>
          <w:sz w:val="20"/>
          <w:szCs w:val="20"/>
        </w:rPr>
        <w:t xml:space="preserve"> Process</w:t>
      </w:r>
      <w:r w:rsidR="002B27C6" w:rsidRPr="002032F9">
        <w:rPr>
          <w:rFonts w:ascii="Open Sans" w:hAnsi="Open Sans" w:cs="Open Sans"/>
          <w:sz w:val="20"/>
          <w:szCs w:val="20"/>
        </w:rPr>
        <w:t xml:space="preserve">: Outline of the process to create the </w:t>
      </w:r>
      <w:r w:rsidR="008B78CD" w:rsidRPr="002032F9">
        <w:rPr>
          <w:rFonts w:ascii="Open Sans" w:hAnsi="Open Sans" w:cs="Open Sans"/>
          <w:sz w:val="20"/>
          <w:szCs w:val="20"/>
        </w:rPr>
        <w:t>strategic financial plan</w:t>
      </w:r>
      <w:r w:rsidR="002032F9">
        <w:rPr>
          <w:rFonts w:ascii="Open Sans" w:hAnsi="Open Sans" w:cs="Open Sans"/>
          <w:sz w:val="20"/>
          <w:szCs w:val="20"/>
        </w:rPr>
        <w:t>.</w:t>
      </w:r>
    </w:p>
    <w:p w:rsidR="002B27C6" w:rsidRPr="003C53FA" w:rsidRDefault="00F67BA4" w:rsidP="00F67BA4">
      <w:pPr>
        <w:pStyle w:val="ListParagraph"/>
        <w:numPr>
          <w:ilvl w:val="0"/>
          <w:numId w:val="27"/>
        </w:numPr>
        <w:rPr>
          <w:rFonts w:ascii="Open Sans" w:hAnsi="Open Sans" w:cs="Open Sans"/>
          <w:sz w:val="20"/>
          <w:szCs w:val="20"/>
        </w:rPr>
      </w:pPr>
      <w:r w:rsidRPr="003C53FA">
        <w:rPr>
          <w:rFonts w:ascii="Open Sans" w:hAnsi="Open Sans" w:cs="Open Sans"/>
          <w:b/>
          <w:sz w:val="20"/>
          <w:szCs w:val="20"/>
        </w:rPr>
        <w:t>Instructional Priorities</w:t>
      </w:r>
      <w:r w:rsidR="002B27C6" w:rsidRPr="003C53FA">
        <w:rPr>
          <w:rFonts w:ascii="Open Sans" w:hAnsi="Open Sans" w:cs="Open Sans"/>
          <w:sz w:val="20"/>
          <w:szCs w:val="20"/>
        </w:rPr>
        <w:t xml:space="preserve">: </w:t>
      </w:r>
      <w:r w:rsidR="00A14447" w:rsidRPr="003C53FA">
        <w:rPr>
          <w:rFonts w:ascii="Open Sans" w:hAnsi="Open Sans" w:cs="Open Sans"/>
          <w:sz w:val="20"/>
          <w:szCs w:val="20"/>
        </w:rPr>
        <w:t>Your</w:t>
      </w:r>
      <w:r w:rsidR="002B27C6" w:rsidRPr="003C53FA">
        <w:rPr>
          <w:rFonts w:ascii="Open Sans" w:hAnsi="Open Sans" w:cs="Open Sans"/>
          <w:sz w:val="20"/>
          <w:szCs w:val="20"/>
        </w:rPr>
        <w:t xml:space="preserve"> district</w:t>
      </w:r>
      <w:r w:rsidR="00A14447" w:rsidRPr="003C53FA">
        <w:rPr>
          <w:rFonts w:ascii="Open Sans" w:hAnsi="Open Sans" w:cs="Open Sans"/>
          <w:sz w:val="20"/>
          <w:szCs w:val="20"/>
        </w:rPr>
        <w:t>’s proposed</w:t>
      </w:r>
      <w:r w:rsidR="002B27C6" w:rsidRPr="003C53FA">
        <w:rPr>
          <w:rFonts w:ascii="Open Sans" w:hAnsi="Open Sans" w:cs="Open Sans"/>
          <w:sz w:val="20"/>
          <w:szCs w:val="20"/>
        </w:rPr>
        <w:t xml:space="preserve"> invest</w:t>
      </w:r>
      <w:r w:rsidR="00A14447" w:rsidRPr="003C53FA">
        <w:rPr>
          <w:rFonts w:ascii="Open Sans" w:hAnsi="Open Sans" w:cs="Open Sans"/>
          <w:sz w:val="20"/>
          <w:szCs w:val="20"/>
        </w:rPr>
        <w:t>ments</w:t>
      </w:r>
      <w:r w:rsidR="002032F9">
        <w:rPr>
          <w:rFonts w:ascii="Open Sans" w:hAnsi="Open Sans" w:cs="Open Sans"/>
          <w:sz w:val="20"/>
          <w:szCs w:val="20"/>
        </w:rPr>
        <w:t xml:space="preserve"> in for student achievement.</w:t>
      </w:r>
    </w:p>
    <w:p w:rsidR="002B27C6" w:rsidRPr="003C53FA" w:rsidRDefault="002B0516" w:rsidP="002B27C6">
      <w:pPr>
        <w:pStyle w:val="ListParagraph"/>
        <w:numPr>
          <w:ilvl w:val="0"/>
          <w:numId w:val="27"/>
        </w:numPr>
        <w:rPr>
          <w:rFonts w:ascii="Open Sans" w:hAnsi="Open Sans" w:cs="Open Sans"/>
          <w:sz w:val="20"/>
          <w:szCs w:val="20"/>
        </w:rPr>
      </w:pPr>
      <w:r w:rsidRPr="003C53FA">
        <w:rPr>
          <w:rFonts w:ascii="Open Sans" w:hAnsi="Open Sans" w:cs="Open Sans"/>
          <w:b/>
          <w:sz w:val="20"/>
          <w:szCs w:val="20"/>
        </w:rPr>
        <w:t>Pay</w:t>
      </w:r>
      <w:r w:rsidR="00F67BA4" w:rsidRPr="003C53FA">
        <w:rPr>
          <w:rFonts w:ascii="Open Sans" w:hAnsi="Open Sans" w:cs="Open Sans"/>
          <w:b/>
          <w:sz w:val="20"/>
          <w:szCs w:val="20"/>
        </w:rPr>
        <w:t xml:space="preserve"> for Priorities</w:t>
      </w:r>
      <w:r w:rsidR="002B27C6" w:rsidRPr="003C53FA">
        <w:rPr>
          <w:rFonts w:ascii="Open Sans" w:hAnsi="Open Sans" w:cs="Open Sans"/>
          <w:sz w:val="20"/>
          <w:szCs w:val="20"/>
        </w:rPr>
        <w:t xml:space="preserve">: How </w:t>
      </w:r>
      <w:r w:rsidR="00A14447" w:rsidRPr="003C53FA">
        <w:rPr>
          <w:rFonts w:ascii="Open Sans" w:hAnsi="Open Sans" w:cs="Open Sans"/>
          <w:sz w:val="20"/>
          <w:szCs w:val="20"/>
        </w:rPr>
        <w:t>your</w:t>
      </w:r>
      <w:r w:rsidR="002B27C6" w:rsidRPr="003C53FA">
        <w:rPr>
          <w:rFonts w:ascii="Open Sans" w:hAnsi="Open Sans" w:cs="Open Sans"/>
          <w:sz w:val="20"/>
          <w:szCs w:val="20"/>
        </w:rPr>
        <w:t xml:space="preserve"> district proposes to pay for the instructional priorities</w:t>
      </w:r>
      <w:r w:rsidR="002032F9">
        <w:rPr>
          <w:rFonts w:ascii="Open Sans" w:hAnsi="Open Sans" w:cs="Open Sans"/>
          <w:sz w:val="20"/>
          <w:szCs w:val="20"/>
        </w:rPr>
        <w:t>.</w:t>
      </w:r>
    </w:p>
    <w:p w:rsidR="00F67BA4" w:rsidRPr="003C53FA" w:rsidRDefault="00F67BA4" w:rsidP="002B27C6">
      <w:pPr>
        <w:pStyle w:val="ListParagraph"/>
        <w:numPr>
          <w:ilvl w:val="0"/>
          <w:numId w:val="27"/>
        </w:numPr>
        <w:rPr>
          <w:rFonts w:ascii="Open Sans" w:hAnsi="Open Sans" w:cs="Open Sans"/>
          <w:sz w:val="20"/>
          <w:szCs w:val="20"/>
        </w:rPr>
      </w:pPr>
      <w:r w:rsidRPr="003C53FA">
        <w:rPr>
          <w:rFonts w:ascii="Open Sans" w:hAnsi="Open Sans" w:cs="Open Sans"/>
          <w:b/>
          <w:sz w:val="20"/>
          <w:szCs w:val="20"/>
        </w:rPr>
        <w:t>Tracking Progress</w:t>
      </w:r>
      <w:r w:rsidR="002B27C6" w:rsidRPr="003C53FA">
        <w:rPr>
          <w:rFonts w:ascii="Open Sans" w:hAnsi="Open Sans" w:cs="Open Sans"/>
          <w:sz w:val="20"/>
          <w:szCs w:val="20"/>
        </w:rPr>
        <w:t xml:space="preserve">: </w:t>
      </w:r>
      <w:r w:rsidR="00A14447" w:rsidRPr="003C53FA">
        <w:rPr>
          <w:rFonts w:ascii="Open Sans" w:hAnsi="Open Sans" w:cs="Open Sans"/>
          <w:sz w:val="20"/>
          <w:szCs w:val="20"/>
        </w:rPr>
        <w:t>Plan for how your</w:t>
      </w:r>
      <w:r w:rsidR="002B27C6" w:rsidRPr="003C53FA">
        <w:rPr>
          <w:rFonts w:ascii="Open Sans" w:hAnsi="Open Sans" w:cs="Open Sans"/>
          <w:sz w:val="20"/>
          <w:szCs w:val="20"/>
        </w:rPr>
        <w:t xml:space="preserve"> district </w:t>
      </w:r>
      <w:r w:rsidR="00A14447" w:rsidRPr="003C53FA">
        <w:rPr>
          <w:rFonts w:ascii="Open Sans" w:hAnsi="Open Sans" w:cs="Open Sans"/>
          <w:sz w:val="20"/>
          <w:szCs w:val="20"/>
        </w:rPr>
        <w:t>will</w:t>
      </w:r>
      <w:r w:rsidR="002B27C6" w:rsidRPr="003C53FA">
        <w:rPr>
          <w:rFonts w:ascii="Open Sans" w:hAnsi="Open Sans" w:cs="Open Sans"/>
          <w:sz w:val="20"/>
          <w:szCs w:val="20"/>
        </w:rPr>
        <w:t xml:space="preserve"> </w:t>
      </w:r>
      <w:r w:rsidRPr="003C53FA">
        <w:rPr>
          <w:rFonts w:ascii="Open Sans" w:hAnsi="Open Sans" w:cs="Open Sans"/>
          <w:sz w:val="20"/>
          <w:szCs w:val="20"/>
        </w:rPr>
        <w:t>continue the efforts of the strategic finance process and track the progress of the proposed initiatives</w:t>
      </w:r>
      <w:r w:rsidR="002032F9">
        <w:rPr>
          <w:rFonts w:ascii="Open Sans" w:hAnsi="Open Sans" w:cs="Open Sans"/>
          <w:sz w:val="20"/>
          <w:szCs w:val="20"/>
        </w:rPr>
        <w:t>.</w:t>
      </w:r>
    </w:p>
    <w:p w:rsidR="00917B91" w:rsidRPr="003C53FA" w:rsidRDefault="002B27C6">
      <w:pPr>
        <w:rPr>
          <w:rFonts w:ascii="Open Sans" w:hAnsi="Open Sans" w:cs="Open Sans"/>
          <w:sz w:val="20"/>
          <w:szCs w:val="20"/>
        </w:rPr>
      </w:pPr>
      <w:r w:rsidRPr="003C53FA">
        <w:rPr>
          <w:rFonts w:ascii="Open Sans" w:hAnsi="Open Sans" w:cs="Open Sans"/>
          <w:sz w:val="20"/>
          <w:szCs w:val="20"/>
        </w:rPr>
        <w:t>Within each section, the template provides an overview of what to include, key questions or topics to address, sample content to use, template charts to fill in, and additional tips to support the writing process.</w:t>
      </w:r>
      <w:r w:rsidR="00917B91" w:rsidRPr="003C53FA">
        <w:rPr>
          <w:rFonts w:ascii="Open Sans" w:hAnsi="Open Sans" w:cs="Open Sans"/>
          <w:sz w:val="20"/>
          <w:szCs w:val="20"/>
        </w:rPr>
        <w:br w:type="page"/>
      </w:r>
    </w:p>
    <w:p w:rsidR="00D70D35" w:rsidRDefault="00D70D35">
      <w:pPr>
        <w:rPr>
          <w:sz w:val="52"/>
        </w:rPr>
      </w:pPr>
    </w:p>
    <w:p w:rsidR="00917B91" w:rsidRPr="00917B91" w:rsidRDefault="00917B91" w:rsidP="00D72445">
      <w:pPr>
        <w:jc w:val="center"/>
        <w:rPr>
          <w:b/>
          <w:color w:val="29326A" w:themeColor="text2"/>
          <w:sz w:val="18"/>
        </w:rPr>
      </w:pPr>
    </w:p>
    <w:p w:rsidR="00D72445" w:rsidRPr="003C53FA" w:rsidRDefault="00901242" w:rsidP="00D72445">
      <w:pPr>
        <w:jc w:val="center"/>
        <w:rPr>
          <w:rFonts w:ascii="Roboto Slab" w:hAnsi="Roboto Slab"/>
          <w:color w:val="29326A" w:themeColor="text2"/>
          <w:sz w:val="72"/>
          <w:szCs w:val="72"/>
        </w:rPr>
      </w:pPr>
      <w:r w:rsidRPr="003C53FA">
        <w:rPr>
          <w:rFonts w:ascii="Roboto Slab" w:hAnsi="Roboto Slab"/>
          <w:b/>
          <w:color w:val="29326A" w:themeColor="text2"/>
          <w:sz w:val="72"/>
          <w:szCs w:val="72"/>
        </w:rPr>
        <w:t>Strategic Financial P</w:t>
      </w:r>
      <w:r w:rsidR="008B78CD" w:rsidRPr="003C53FA">
        <w:rPr>
          <w:rFonts w:ascii="Roboto Slab" w:hAnsi="Roboto Slab"/>
          <w:b/>
          <w:color w:val="29326A" w:themeColor="text2"/>
          <w:sz w:val="72"/>
          <w:szCs w:val="72"/>
        </w:rPr>
        <w:t>lan</w:t>
      </w:r>
    </w:p>
    <w:p w:rsidR="00D70D35" w:rsidRPr="003C53FA" w:rsidRDefault="00D70D35" w:rsidP="00D72445">
      <w:pPr>
        <w:jc w:val="center"/>
        <w:rPr>
          <w:rFonts w:ascii="Open Sans" w:hAnsi="Open Sans" w:cs="Open Sans"/>
          <w:sz w:val="72"/>
          <w:szCs w:val="72"/>
        </w:rPr>
      </w:pPr>
      <w:r w:rsidRPr="003C53FA">
        <w:rPr>
          <w:rFonts w:ascii="Open Sans" w:hAnsi="Open Sans" w:cs="Open Sans"/>
          <w:sz w:val="72"/>
          <w:szCs w:val="72"/>
        </w:rPr>
        <w:t>[YYYY]</w:t>
      </w:r>
      <w:proofErr w:type="gramStart"/>
      <w:r w:rsidRPr="003C53FA">
        <w:rPr>
          <w:rFonts w:ascii="Open Sans" w:hAnsi="Open Sans" w:cs="Open Sans"/>
          <w:sz w:val="72"/>
          <w:szCs w:val="72"/>
        </w:rPr>
        <w:t>—[</w:t>
      </w:r>
      <w:proofErr w:type="gramEnd"/>
      <w:r w:rsidRPr="003C53FA">
        <w:rPr>
          <w:rFonts w:ascii="Open Sans" w:hAnsi="Open Sans" w:cs="Open Sans"/>
          <w:sz w:val="72"/>
          <w:szCs w:val="72"/>
        </w:rPr>
        <w:t>YYYY]</w:t>
      </w:r>
    </w:p>
    <w:p w:rsidR="00D70D35" w:rsidRDefault="00D70D35">
      <w:pPr>
        <w:rPr>
          <w:sz w:val="96"/>
        </w:rPr>
      </w:pPr>
    </w:p>
    <w:p w:rsidR="00D70D35" w:rsidRPr="003C53FA" w:rsidRDefault="00D70D35" w:rsidP="00D70D35">
      <w:pPr>
        <w:jc w:val="center"/>
        <w:rPr>
          <w:rFonts w:ascii="Open Sans" w:hAnsi="Open Sans" w:cs="Open Sans"/>
          <w:sz w:val="40"/>
        </w:rPr>
      </w:pPr>
      <w:r w:rsidRPr="003C53FA">
        <w:rPr>
          <w:rFonts w:ascii="Open Sans" w:hAnsi="Open Sans" w:cs="Open Sans"/>
          <w:sz w:val="40"/>
        </w:rPr>
        <w:t>Submitted by the</w:t>
      </w:r>
    </w:p>
    <w:p w:rsidR="00D70D35" w:rsidRPr="003C53FA" w:rsidRDefault="00D70D35" w:rsidP="00D70D35">
      <w:pPr>
        <w:jc w:val="center"/>
        <w:rPr>
          <w:rFonts w:ascii="Open Sans" w:hAnsi="Open Sans" w:cs="Open Sans"/>
          <w:b/>
          <w:sz w:val="40"/>
        </w:rPr>
      </w:pPr>
      <w:r w:rsidRPr="003C53FA">
        <w:rPr>
          <w:rFonts w:ascii="Open Sans" w:hAnsi="Open Sans" w:cs="Open Sans"/>
          <w:b/>
          <w:sz w:val="40"/>
        </w:rPr>
        <w:t>[District Leadership Team]</w:t>
      </w:r>
    </w:p>
    <w:p w:rsidR="00D70D35" w:rsidRPr="003C53FA" w:rsidRDefault="00D70D35" w:rsidP="008604D1">
      <w:pPr>
        <w:jc w:val="center"/>
        <w:rPr>
          <w:rFonts w:ascii="Open Sans" w:hAnsi="Open Sans" w:cs="Open Sans"/>
          <w:sz w:val="40"/>
        </w:rPr>
      </w:pPr>
      <w:r w:rsidRPr="003C53FA">
        <w:rPr>
          <w:rFonts w:ascii="Open Sans" w:hAnsi="Open Sans" w:cs="Open Sans"/>
          <w:sz w:val="40"/>
        </w:rPr>
        <w:t>[Date</w:t>
      </w:r>
      <w:r w:rsidR="008604D1" w:rsidRPr="003C53FA">
        <w:rPr>
          <w:rFonts w:ascii="Open Sans" w:hAnsi="Open Sans" w:cs="Open Sans"/>
          <w:sz w:val="40"/>
        </w:rPr>
        <w:t>]</w:t>
      </w:r>
    </w:p>
    <w:p w:rsidR="00D70D35" w:rsidRPr="003C53FA" w:rsidRDefault="00D70D35" w:rsidP="00D70D35">
      <w:pPr>
        <w:jc w:val="center"/>
        <w:rPr>
          <w:rFonts w:ascii="Open Sans" w:hAnsi="Open Sans" w:cs="Open Sans"/>
          <w:sz w:val="40"/>
        </w:rPr>
      </w:pPr>
    </w:p>
    <w:p w:rsidR="00D70D35" w:rsidRPr="003C53FA" w:rsidRDefault="00D70D35" w:rsidP="00D70D35">
      <w:pPr>
        <w:jc w:val="center"/>
        <w:rPr>
          <w:rFonts w:ascii="Open Sans" w:hAnsi="Open Sans" w:cs="Open Sans"/>
          <w:sz w:val="40"/>
        </w:rPr>
      </w:pPr>
    </w:p>
    <w:p w:rsidR="008604D1" w:rsidRPr="003C53FA" w:rsidRDefault="00D70D35" w:rsidP="00D70D35">
      <w:pPr>
        <w:jc w:val="center"/>
        <w:rPr>
          <w:rFonts w:ascii="Open Sans" w:hAnsi="Open Sans" w:cs="Open Sans"/>
          <w:sz w:val="40"/>
        </w:rPr>
      </w:pPr>
      <w:r w:rsidRPr="003C53FA">
        <w:rPr>
          <w:rFonts w:ascii="Open Sans" w:hAnsi="Open Sans" w:cs="Open Sans"/>
          <w:sz w:val="40"/>
        </w:rPr>
        <w:t>[District Logo]</w:t>
      </w:r>
    </w:p>
    <w:p w:rsidR="0075018B" w:rsidRPr="00D70D35" w:rsidRDefault="0075018B" w:rsidP="00D70D35">
      <w:pPr>
        <w:jc w:val="center"/>
        <w:rPr>
          <w:sz w:val="32"/>
        </w:rPr>
      </w:pPr>
      <w:r w:rsidRPr="00D70D35">
        <w:rPr>
          <w:sz w:val="3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6153"/>
      </w:tblGrid>
      <w:tr w:rsidR="002B27C6" w:rsidRPr="00E51AFD" w:rsidTr="00C54E58">
        <w:tc>
          <w:tcPr>
            <w:tcW w:w="3618" w:type="dxa"/>
            <w:tcBorders>
              <w:top w:val="single" w:sz="4" w:space="0" w:color="085085"/>
              <w:left w:val="single" w:sz="4" w:space="0" w:color="085085"/>
              <w:bottom w:val="single" w:sz="4" w:space="0" w:color="085085"/>
              <w:right w:val="single" w:sz="4" w:space="0" w:color="085085"/>
            </w:tcBorders>
            <w:shd w:val="clear" w:color="auto" w:fill="085085"/>
            <w:vAlign w:val="center"/>
          </w:tcPr>
          <w:p w:rsidR="002B27C6" w:rsidRPr="003B42B1" w:rsidRDefault="002B27C6" w:rsidP="002B27C6">
            <w:pPr>
              <w:pStyle w:val="SSSSection"/>
              <w:rPr>
                <w:rFonts w:ascii="Open Sans" w:hAnsi="Open Sans" w:cs="Open Sans"/>
                <w:sz w:val="24"/>
              </w:rPr>
            </w:pPr>
            <w:bookmarkStart w:id="0" w:name="_Toc473286411"/>
            <w:r w:rsidRPr="003B42B1">
              <w:rPr>
                <w:rFonts w:ascii="Open Sans" w:hAnsi="Open Sans" w:cs="Open Sans"/>
                <w:color w:val="FFFFFF" w:themeColor="background1"/>
                <w:sz w:val="24"/>
              </w:rPr>
              <w:lastRenderedPageBreak/>
              <w:t>LETTER TO THE COMMUNITY</w:t>
            </w:r>
            <w:bookmarkEnd w:id="0"/>
          </w:p>
        </w:tc>
        <w:tc>
          <w:tcPr>
            <w:tcW w:w="6678" w:type="dxa"/>
            <w:tcBorders>
              <w:top w:val="single" w:sz="4" w:space="0" w:color="085085"/>
              <w:left w:val="single" w:sz="4" w:space="0" w:color="085085"/>
              <w:bottom w:val="single" w:sz="4" w:space="0" w:color="085085"/>
              <w:right w:val="single" w:sz="4" w:space="0" w:color="085085"/>
            </w:tcBorders>
            <w:shd w:val="clear" w:color="auto" w:fill="29326A" w:themeFill="text2"/>
            <w:vAlign w:val="center"/>
          </w:tcPr>
          <w:p w:rsidR="002B27C6" w:rsidRPr="003B42B1" w:rsidRDefault="002B27C6" w:rsidP="003060AB">
            <w:pPr>
              <w:pBdr>
                <w:top w:val="single" w:sz="4" w:space="3" w:color="E6F2DF"/>
                <w:left w:val="single" w:sz="4" w:space="4" w:color="E6F2DF"/>
                <w:bottom w:val="single" w:sz="4" w:space="3" w:color="E6F2DF"/>
                <w:right w:val="single" w:sz="4" w:space="4" w:color="E6F2DF"/>
              </w:pBdr>
              <w:shd w:val="clear" w:color="auto" w:fill="FFFFFF" w:themeFill="background1"/>
              <w:rPr>
                <w:rFonts w:ascii="Open Sans" w:hAnsi="Open Sans" w:cs="Open Sans"/>
                <w:i/>
                <w:sz w:val="20"/>
              </w:rPr>
            </w:pPr>
            <w:r w:rsidRPr="003B42B1">
              <w:rPr>
                <w:rFonts w:ascii="Open Sans" w:hAnsi="Open Sans" w:cs="Open Sans"/>
                <w:i/>
                <w:color w:val="085085"/>
              </w:rPr>
              <w:t>Letter from the superintendent addressing the chair of the school board, members of the school board, and citizens of the community</w:t>
            </w:r>
          </w:p>
        </w:tc>
      </w:tr>
    </w:tbl>
    <w:p w:rsidR="0075018B" w:rsidRPr="003B42B1" w:rsidRDefault="00D70D35" w:rsidP="002B27C6">
      <w:pPr>
        <w:spacing w:before="240"/>
        <w:rPr>
          <w:rFonts w:ascii="Open Sans" w:hAnsi="Open Sans" w:cs="Open Sans"/>
          <w:b/>
          <w:sz w:val="20"/>
          <w:szCs w:val="20"/>
        </w:rPr>
      </w:pPr>
      <w:r w:rsidRPr="003B42B1">
        <w:rPr>
          <w:rFonts w:ascii="Open Sans" w:hAnsi="Open Sans" w:cs="Open Sans"/>
          <w:b/>
          <w:sz w:val="20"/>
          <w:szCs w:val="20"/>
        </w:rPr>
        <w:t>Include in the letter brief overviews of the components in the plan, including but not limited to:</w:t>
      </w:r>
    </w:p>
    <w:p w:rsidR="0075018B" w:rsidRPr="003B42B1" w:rsidRDefault="0075018B" w:rsidP="0075018B">
      <w:pPr>
        <w:pStyle w:val="ListParagraph"/>
        <w:numPr>
          <w:ilvl w:val="0"/>
          <w:numId w:val="3"/>
        </w:numPr>
        <w:rPr>
          <w:rFonts w:ascii="Open Sans" w:hAnsi="Open Sans" w:cs="Open Sans"/>
          <w:sz w:val="20"/>
          <w:szCs w:val="20"/>
        </w:rPr>
      </w:pPr>
      <w:r w:rsidRPr="003B42B1">
        <w:rPr>
          <w:rFonts w:ascii="Open Sans" w:hAnsi="Open Sans" w:cs="Open Sans"/>
          <w:sz w:val="20"/>
          <w:szCs w:val="20"/>
        </w:rPr>
        <w:t xml:space="preserve">Announcement of the submission of the </w:t>
      </w:r>
      <w:r w:rsidR="008B78CD" w:rsidRPr="003B42B1">
        <w:rPr>
          <w:rFonts w:ascii="Open Sans" w:hAnsi="Open Sans" w:cs="Open Sans"/>
          <w:sz w:val="20"/>
          <w:szCs w:val="20"/>
        </w:rPr>
        <w:t>strategic financial plan</w:t>
      </w:r>
    </w:p>
    <w:p w:rsidR="0075018B" w:rsidRPr="003B42B1" w:rsidRDefault="00D70D35" w:rsidP="0075018B">
      <w:pPr>
        <w:pStyle w:val="ListParagraph"/>
        <w:numPr>
          <w:ilvl w:val="0"/>
          <w:numId w:val="3"/>
        </w:numPr>
        <w:rPr>
          <w:rFonts w:ascii="Open Sans" w:hAnsi="Open Sans" w:cs="Open Sans"/>
          <w:sz w:val="20"/>
          <w:szCs w:val="20"/>
        </w:rPr>
      </w:pPr>
      <w:r w:rsidRPr="003B42B1">
        <w:rPr>
          <w:rFonts w:ascii="Open Sans" w:hAnsi="Open Sans" w:cs="Open Sans"/>
          <w:sz w:val="20"/>
          <w:szCs w:val="20"/>
        </w:rPr>
        <w:t xml:space="preserve">The purpose of a </w:t>
      </w:r>
      <w:r w:rsidR="008B78CD" w:rsidRPr="003B42B1">
        <w:rPr>
          <w:rFonts w:ascii="Open Sans" w:hAnsi="Open Sans" w:cs="Open Sans"/>
          <w:sz w:val="20"/>
          <w:szCs w:val="20"/>
        </w:rPr>
        <w:t>strategic financial plan</w:t>
      </w:r>
    </w:p>
    <w:p w:rsidR="0075018B" w:rsidRPr="003B42B1" w:rsidRDefault="00D70D35" w:rsidP="0075018B">
      <w:pPr>
        <w:pStyle w:val="ListParagraph"/>
        <w:numPr>
          <w:ilvl w:val="0"/>
          <w:numId w:val="3"/>
        </w:numPr>
        <w:rPr>
          <w:rFonts w:ascii="Open Sans" w:hAnsi="Open Sans" w:cs="Open Sans"/>
          <w:sz w:val="20"/>
          <w:szCs w:val="20"/>
        </w:rPr>
      </w:pPr>
      <w:r w:rsidRPr="003B42B1">
        <w:rPr>
          <w:rFonts w:ascii="Open Sans" w:hAnsi="Open Sans" w:cs="Open Sans"/>
          <w:sz w:val="20"/>
          <w:szCs w:val="20"/>
        </w:rPr>
        <w:t>B</w:t>
      </w:r>
      <w:r w:rsidR="0075018B" w:rsidRPr="003B42B1">
        <w:rPr>
          <w:rFonts w:ascii="Open Sans" w:hAnsi="Open Sans" w:cs="Open Sans"/>
          <w:sz w:val="20"/>
          <w:szCs w:val="20"/>
        </w:rPr>
        <w:t xml:space="preserve">ackground </w:t>
      </w:r>
      <w:r w:rsidRPr="003B42B1">
        <w:rPr>
          <w:rFonts w:ascii="Open Sans" w:hAnsi="Open Sans" w:cs="Open Sans"/>
          <w:sz w:val="20"/>
          <w:szCs w:val="20"/>
        </w:rPr>
        <w:t xml:space="preserve">on the district and the factors leading to the </w:t>
      </w:r>
      <w:r w:rsidR="0075018B" w:rsidRPr="003B42B1">
        <w:rPr>
          <w:rFonts w:ascii="Open Sans" w:hAnsi="Open Sans" w:cs="Open Sans"/>
          <w:sz w:val="20"/>
          <w:szCs w:val="20"/>
        </w:rPr>
        <w:t xml:space="preserve">necessity of </w:t>
      </w:r>
      <w:r w:rsidRPr="003B42B1">
        <w:rPr>
          <w:rFonts w:ascii="Open Sans" w:hAnsi="Open Sans" w:cs="Open Sans"/>
          <w:sz w:val="20"/>
          <w:szCs w:val="20"/>
        </w:rPr>
        <w:t xml:space="preserve">a </w:t>
      </w:r>
      <w:r w:rsidR="008B78CD" w:rsidRPr="003B42B1">
        <w:rPr>
          <w:rFonts w:ascii="Open Sans" w:hAnsi="Open Sans" w:cs="Open Sans"/>
          <w:sz w:val="20"/>
          <w:szCs w:val="20"/>
        </w:rPr>
        <w:t>strategic financial plan</w:t>
      </w:r>
      <w:r w:rsidRPr="003B42B1">
        <w:rPr>
          <w:rFonts w:ascii="Open Sans" w:hAnsi="Open Sans" w:cs="Open Sans"/>
          <w:sz w:val="20"/>
          <w:szCs w:val="20"/>
        </w:rPr>
        <w:t xml:space="preserve"> process</w:t>
      </w:r>
    </w:p>
    <w:p w:rsidR="00D70D35" w:rsidRPr="003B42B1" w:rsidRDefault="00D70D35" w:rsidP="0075018B">
      <w:pPr>
        <w:pStyle w:val="ListParagraph"/>
        <w:numPr>
          <w:ilvl w:val="0"/>
          <w:numId w:val="3"/>
        </w:numPr>
        <w:rPr>
          <w:rFonts w:ascii="Open Sans" w:hAnsi="Open Sans" w:cs="Open Sans"/>
          <w:sz w:val="20"/>
          <w:szCs w:val="20"/>
        </w:rPr>
      </w:pPr>
      <w:r w:rsidRPr="003B42B1">
        <w:rPr>
          <w:rFonts w:ascii="Open Sans" w:hAnsi="Open Sans" w:cs="Open Sans"/>
          <w:sz w:val="20"/>
          <w:szCs w:val="20"/>
        </w:rPr>
        <w:t>List of priority investments, with associate</w:t>
      </w:r>
      <w:r w:rsidR="00C634D6" w:rsidRPr="003B42B1">
        <w:rPr>
          <w:rFonts w:ascii="Open Sans" w:hAnsi="Open Sans" w:cs="Open Sans"/>
          <w:sz w:val="20"/>
          <w:szCs w:val="20"/>
        </w:rPr>
        <w:t>d</w:t>
      </w:r>
      <w:r w:rsidRPr="003B42B1">
        <w:rPr>
          <w:rFonts w:ascii="Open Sans" w:hAnsi="Open Sans" w:cs="Open Sans"/>
          <w:sz w:val="20"/>
          <w:szCs w:val="20"/>
        </w:rPr>
        <w:t xml:space="preserve"> costs</w:t>
      </w:r>
    </w:p>
    <w:p w:rsidR="00D70D35" w:rsidRPr="003B42B1" w:rsidRDefault="00D70D35" w:rsidP="0075018B">
      <w:pPr>
        <w:pStyle w:val="ListParagraph"/>
        <w:numPr>
          <w:ilvl w:val="0"/>
          <w:numId w:val="3"/>
        </w:numPr>
        <w:rPr>
          <w:rFonts w:ascii="Open Sans" w:hAnsi="Open Sans" w:cs="Open Sans"/>
          <w:sz w:val="20"/>
          <w:szCs w:val="20"/>
        </w:rPr>
      </w:pPr>
      <w:r w:rsidRPr="003B42B1">
        <w:rPr>
          <w:rFonts w:ascii="Open Sans" w:hAnsi="Open Sans" w:cs="Open Sans"/>
          <w:sz w:val="20"/>
          <w:szCs w:val="20"/>
        </w:rPr>
        <w:t xml:space="preserve">List of realignment strategies to fund </w:t>
      </w:r>
      <w:r w:rsidR="002B0516" w:rsidRPr="003B42B1">
        <w:rPr>
          <w:rFonts w:ascii="Open Sans" w:hAnsi="Open Sans" w:cs="Open Sans"/>
          <w:sz w:val="20"/>
          <w:szCs w:val="20"/>
        </w:rPr>
        <w:t>instructional</w:t>
      </w:r>
      <w:r w:rsidRPr="003B42B1">
        <w:rPr>
          <w:rFonts w:ascii="Open Sans" w:hAnsi="Open Sans" w:cs="Open Sans"/>
          <w:sz w:val="20"/>
          <w:szCs w:val="20"/>
        </w:rPr>
        <w:t xml:space="preserve"> priorities</w:t>
      </w:r>
    </w:p>
    <w:p w:rsidR="00D70D35" w:rsidRPr="003B42B1" w:rsidRDefault="00D70D35" w:rsidP="0075018B">
      <w:pPr>
        <w:pStyle w:val="ListParagraph"/>
        <w:numPr>
          <w:ilvl w:val="0"/>
          <w:numId w:val="3"/>
        </w:numPr>
        <w:rPr>
          <w:rFonts w:ascii="Open Sans" w:hAnsi="Open Sans" w:cs="Open Sans"/>
          <w:sz w:val="20"/>
          <w:szCs w:val="20"/>
        </w:rPr>
      </w:pPr>
      <w:r w:rsidRPr="003B42B1">
        <w:rPr>
          <w:rFonts w:ascii="Open Sans" w:hAnsi="Open Sans" w:cs="Open Sans"/>
          <w:sz w:val="20"/>
          <w:szCs w:val="20"/>
        </w:rPr>
        <w:t xml:space="preserve">Plan for </w:t>
      </w:r>
      <w:r w:rsidR="00C634D6" w:rsidRPr="003B42B1">
        <w:rPr>
          <w:rFonts w:ascii="Open Sans" w:hAnsi="Open Sans" w:cs="Open Sans"/>
          <w:sz w:val="20"/>
          <w:szCs w:val="20"/>
        </w:rPr>
        <w:t xml:space="preserve">sustaining </w:t>
      </w:r>
      <w:r w:rsidRPr="003B42B1">
        <w:rPr>
          <w:rFonts w:ascii="Open Sans" w:hAnsi="Open Sans" w:cs="Open Sans"/>
          <w:sz w:val="20"/>
          <w:szCs w:val="20"/>
        </w:rPr>
        <w:t>these efforts in the future</w:t>
      </w:r>
    </w:p>
    <w:p w:rsidR="00D70D35" w:rsidRPr="003B42B1" w:rsidRDefault="00D70D35" w:rsidP="0075018B">
      <w:pPr>
        <w:pStyle w:val="ListParagraph"/>
        <w:numPr>
          <w:ilvl w:val="0"/>
          <w:numId w:val="3"/>
        </w:numPr>
        <w:rPr>
          <w:rFonts w:ascii="Open Sans" w:hAnsi="Open Sans" w:cs="Open Sans"/>
          <w:sz w:val="20"/>
          <w:szCs w:val="20"/>
        </w:rPr>
      </w:pPr>
      <w:r w:rsidRPr="003B42B1">
        <w:rPr>
          <w:rFonts w:ascii="Open Sans" w:hAnsi="Open Sans" w:cs="Open Sans"/>
          <w:sz w:val="20"/>
          <w:szCs w:val="20"/>
        </w:rPr>
        <w:t>Acknowledgement of the individuals and groups who supported the process</w:t>
      </w:r>
    </w:p>
    <w:p w:rsidR="00D70D35" w:rsidRPr="003B42B1" w:rsidRDefault="00D70D35" w:rsidP="00D70D35">
      <w:pPr>
        <w:rPr>
          <w:rFonts w:ascii="Open Sans" w:hAnsi="Open Sans" w:cs="Open Sans"/>
          <w:sz w:val="20"/>
          <w:szCs w:val="20"/>
        </w:rPr>
      </w:pPr>
    </w:p>
    <w:p w:rsidR="00D70D35" w:rsidRPr="003B42B1" w:rsidRDefault="00D70D35" w:rsidP="00D70D35">
      <w:pPr>
        <w:rPr>
          <w:rFonts w:ascii="Open Sans" w:hAnsi="Open Sans" w:cs="Open Sans"/>
          <w:b/>
          <w:sz w:val="20"/>
          <w:szCs w:val="20"/>
        </w:rPr>
      </w:pPr>
      <w:r w:rsidRPr="003B42B1">
        <w:rPr>
          <w:rFonts w:ascii="Open Sans" w:hAnsi="Open Sans" w:cs="Open Sans"/>
          <w:b/>
          <w:sz w:val="20"/>
          <w:szCs w:val="20"/>
        </w:rPr>
        <w:t xml:space="preserve">Follow the letter with a list of all groups </w:t>
      </w:r>
      <w:r w:rsidR="007C18B9" w:rsidRPr="003B42B1">
        <w:rPr>
          <w:rFonts w:ascii="Open Sans" w:hAnsi="Open Sans" w:cs="Open Sans"/>
          <w:b/>
          <w:sz w:val="20"/>
          <w:szCs w:val="20"/>
        </w:rPr>
        <w:t xml:space="preserve">involved in the process </w:t>
      </w:r>
      <w:r w:rsidRPr="003B42B1">
        <w:rPr>
          <w:rFonts w:ascii="Open Sans" w:hAnsi="Open Sans" w:cs="Open Sans"/>
          <w:b/>
          <w:sz w:val="20"/>
          <w:szCs w:val="20"/>
        </w:rPr>
        <w:t>and the associate</w:t>
      </w:r>
      <w:r w:rsidR="00C634D6" w:rsidRPr="003B42B1">
        <w:rPr>
          <w:rFonts w:ascii="Open Sans" w:hAnsi="Open Sans" w:cs="Open Sans"/>
          <w:b/>
          <w:sz w:val="20"/>
          <w:szCs w:val="20"/>
        </w:rPr>
        <w:t>d</w:t>
      </w:r>
      <w:r w:rsidRPr="003B42B1">
        <w:rPr>
          <w:rFonts w:ascii="Open Sans" w:hAnsi="Open Sans" w:cs="Open Sans"/>
          <w:b/>
          <w:sz w:val="20"/>
          <w:szCs w:val="20"/>
        </w:rPr>
        <w:t xml:space="preserve"> individuals and their titles</w:t>
      </w:r>
      <w:r w:rsidR="00466E55" w:rsidRPr="003B42B1">
        <w:rPr>
          <w:rFonts w:ascii="Open Sans" w:hAnsi="Open Sans" w:cs="Open Sans"/>
          <w:b/>
          <w:sz w:val="20"/>
          <w:szCs w:val="20"/>
        </w:rPr>
        <w:t xml:space="preserve">. Include a note detailing </w:t>
      </w:r>
      <w:r w:rsidR="00C634D6" w:rsidRPr="003B42B1">
        <w:rPr>
          <w:rFonts w:ascii="Open Sans" w:hAnsi="Open Sans" w:cs="Open Sans"/>
          <w:b/>
          <w:sz w:val="20"/>
          <w:szCs w:val="20"/>
        </w:rPr>
        <w:t>how stakeholder input was solicited as part of the process</w:t>
      </w:r>
      <w:r w:rsidRPr="003B42B1">
        <w:rPr>
          <w:rFonts w:ascii="Open Sans" w:hAnsi="Open Sans" w:cs="Open Sans"/>
          <w:b/>
          <w:sz w:val="20"/>
          <w:szCs w:val="20"/>
        </w:rPr>
        <w:t>.</w:t>
      </w:r>
    </w:p>
    <w:p w:rsidR="00F546EF" w:rsidRDefault="00F546EF">
      <w:pPr>
        <w:rPr>
          <w:rFonts w:asciiTheme="majorHAnsi" w:eastAsiaTheme="majorEastAsia" w:hAnsiTheme="majorHAnsi" w:cstheme="majorBidi"/>
          <w:b/>
          <w:bCs/>
          <w:color w:val="1E254F" w:themeColor="accent1" w:themeShade="BF"/>
          <w:sz w:val="28"/>
          <w:szCs w:val="28"/>
        </w:rPr>
      </w:pPr>
      <w:r>
        <w:br w:type="page"/>
      </w:r>
    </w:p>
    <w:sdt>
      <w:sdtPr>
        <w:rPr>
          <w:rFonts w:asciiTheme="minorHAnsi" w:eastAsiaTheme="minorHAnsi" w:hAnsiTheme="minorHAnsi" w:cstheme="minorBidi"/>
          <w:b w:val="0"/>
          <w:bCs w:val="0"/>
          <w:color w:val="auto"/>
          <w:sz w:val="22"/>
          <w:szCs w:val="22"/>
          <w:lang w:eastAsia="en-US"/>
        </w:rPr>
        <w:id w:val="142096413"/>
        <w:docPartObj>
          <w:docPartGallery w:val="Table of Contents"/>
          <w:docPartUnique/>
        </w:docPartObj>
      </w:sdtPr>
      <w:sdtEndPr>
        <w:rPr>
          <w:noProof/>
        </w:rPr>
      </w:sdtEndPr>
      <w:sdtContent>
        <w:p w:rsidR="00F546EF" w:rsidRPr="003B42B1" w:rsidRDefault="00F546EF">
          <w:pPr>
            <w:pStyle w:val="TOCHeading"/>
            <w:rPr>
              <w:rFonts w:ascii="Roboto Slab" w:hAnsi="Roboto Slab"/>
            </w:rPr>
          </w:pPr>
          <w:r w:rsidRPr="003B42B1">
            <w:rPr>
              <w:rFonts w:ascii="Roboto Slab" w:hAnsi="Roboto Slab"/>
            </w:rPr>
            <w:t>Table of Contents</w:t>
          </w:r>
        </w:p>
        <w:p w:rsidR="003B42B1" w:rsidRPr="003B42B1" w:rsidRDefault="00F546EF">
          <w:pPr>
            <w:pStyle w:val="TOC1"/>
            <w:rPr>
              <w:rFonts w:ascii="Open Sans" w:eastAsiaTheme="minorEastAsia" w:hAnsi="Open Sans" w:cs="Open Sans"/>
              <w:noProof/>
              <w:sz w:val="20"/>
              <w:szCs w:val="20"/>
            </w:rPr>
          </w:pPr>
          <w:r w:rsidRPr="003B42B1">
            <w:rPr>
              <w:rFonts w:ascii="Open Sans" w:hAnsi="Open Sans" w:cs="Open Sans"/>
              <w:sz w:val="20"/>
              <w:szCs w:val="20"/>
            </w:rPr>
            <w:fldChar w:fldCharType="begin"/>
          </w:r>
          <w:r w:rsidRPr="003B42B1">
            <w:rPr>
              <w:rFonts w:ascii="Open Sans" w:hAnsi="Open Sans" w:cs="Open Sans"/>
              <w:sz w:val="20"/>
              <w:szCs w:val="20"/>
            </w:rPr>
            <w:instrText xml:space="preserve"> TOC \o "1-3" \h \z \u </w:instrText>
          </w:r>
          <w:r w:rsidRPr="003B42B1">
            <w:rPr>
              <w:rFonts w:ascii="Open Sans" w:hAnsi="Open Sans" w:cs="Open Sans"/>
              <w:sz w:val="20"/>
              <w:szCs w:val="20"/>
            </w:rPr>
            <w:fldChar w:fldCharType="separate"/>
          </w:r>
          <w:hyperlink w:anchor="_Toc473286411" w:history="1">
            <w:r w:rsidR="003B42B1" w:rsidRPr="003B42B1">
              <w:rPr>
                <w:rStyle w:val="Hyperlink"/>
                <w:rFonts w:ascii="Open Sans" w:hAnsi="Open Sans" w:cs="Open Sans"/>
                <w:noProof/>
                <w:sz w:val="20"/>
                <w:szCs w:val="20"/>
              </w:rPr>
              <w:t>LETTER TO THE COMMUNITY</w:t>
            </w:r>
            <w:r w:rsidR="003B42B1" w:rsidRPr="003B42B1">
              <w:rPr>
                <w:rFonts w:ascii="Open Sans" w:hAnsi="Open Sans" w:cs="Open Sans"/>
                <w:noProof/>
                <w:webHidden/>
                <w:sz w:val="20"/>
                <w:szCs w:val="20"/>
              </w:rPr>
              <w:tab/>
            </w:r>
            <w:r w:rsidR="003B42B1" w:rsidRPr="003B42B1">
              <w:rPr>
                <w:rFonts w:ascii="Open Sans" w:hAnsi="Open Sans" w:cs="Open Sans"/>
                <w:noProof/>
                <w:webHidden/>
                <w:sz w:val="20"/>
                <w:szCs w:val="20"/>
              </w:rPr>
              <w:fldChar w:fldCharType="begin"/>
            </w:r>
            <w:r w:rsidR="003B42B1" w:rsidRPr="003B42B1">
              <w:rPr>
                <w:rFonts w:ascii="Open Sans" w:hAnsi="Open Sans" w:cs="Open Sans"/>
                <w:noProof/>
                <w:webHidden/>
                <w:sz w:val="20"/>
                <w:szCs w:val="20"/>
              </w:rPr>
              <w:instrText xml:space="preserve"> PAGEREF _Toc473286411 \h </w:instrText>
            </w:r>
            <w:r w:rsidR="003B42B1" w:rsidRPr="003B42B1">
              <w:rPr>
                <w:rFonts w:ascii="Open Sans" w:hAnsi="Open Sans" w:cs="Open Sans"/>
                <w:noProof/>
                <w:webHidden/>
                <w:sz w:val="20"/>
                <w:szCs w:val="20"/>
              </w:rPr>
            </w:r>
            <w:r w:rsidR="003B42B1" w:rsidRPr="003B42B1">
              <w:rPr>
                <w:rFonts w:ascii="Open Sans" w:hAnsi="Open Sans" w:cs="Open Sans"/>
                <w:noProof/>
                <w:webHidden/>
                <w:sz w:val="20"/>
                <w:szCs w:val="20"/>
              </w:rPr>
              <w:fldChar w:fldCharType="separate"/>
            </w:r>
            <w:r w:rsidR="00E2237A">
              <w:rPr>
                <w:rFonts w:ascii="Open Sans" w:hAnsi="Open Sans" w:cs="Open Sans"/>
                <w:noProof/>
                <w:webHidden/>
                <w:sz w:val="20"/>
                <w:szCs w:val="20"/>
              </w:rPr>
              <w:t>4</w:t>
            </w:r>
            <w:r w:rsidR="003B42B1" w:rsidRPr="003B42B1">
              <w:rPr>
                <w:rFonts w:ascii="Open Sans" w:hAnsi="Open Sans" w:cs="Open Sans"/>
                <w:noProof/>
                <w:webHidden/>
                <w:sz w:val="20"/>
                <w:szCs w:val="20"/>
              </w:rPr>
              <w:fldChar w:fldCharType="end"/>
            </w:r>
          </w:hyperlink>
        </w:p>
        <w:p w:rsidR="003B42B1" w:rsidRPr="003B42B1" w:rsidRDefault="00376CF5">
          <w:pPr>
            <w:pStyle w:val="TOC1"/>
            <w:rPr>
              <w:rFonts w:ascii="Open Sans" w:eastAsiaTheme="minorEastAsia" w:hAnsi="Open Sans" w:cs="Open Sans"/>
              <w:noProof/>
              <w:sz w:val="20"/>
              <w:szCs w:val="20"/>
            </w:rPr>
          </w:pPr>
          <w:hyperlink w:anchor="_Toc473286412" w:history="1">
            <w:r w:rsidR="003B42B1" w:rsidRPr="003B42B1">
              <w:rPr>
                <w:rStyle w:val="Hyperlink"/>
                <w:rFonts w:ascii="Open Sans" w:hAnsi="Open Sans" w:cs="Open Sans"/>
                <w:noProof/>
                <w:sz w:val="20"/>
                <w:szCs w:val="20"/>
              </w:rPr>
              <w:t>INTRODUCTION</w:t>
            </w:r>
            <w:r w:rsidR="003B42B1" w:rsidRPr="003B42B1">
              <w:rPr>
                <w:rFonts w:ascii="Open Sans" w:hAnsi="Open Sans" w:cs="Open Sans"/>
                <w:noProof/>
                <w:webHidden/>
                <w:sz w:val="20"/>
                <w:szCs w:val="20"/>
              </w:rPr>
              <w:tab/>
            </w:r>
            <w:r w:rsidR="003B42B1" w:rsidRPr="003B42B1">
              <w:rPr>
                <w:rFonts w:ascii="Open Sans" w:hAnsi="Open Sans" w:cs="Open Sans"/>
                <w:noProof/>
                <w:webHidden/>
                <w:sz w:val="20"/>
                <w:szCs w:val="20"/>
              </w:rPr>
              <w:fldChar w:fldCharType="begin"/>
            </w:r>
            <w:r w:rsidR="003B42B1" w:rsidRPr="003B42B1">
              <w:rPr>
                <w:rFonts w:ascii="Open Sans" w:hAnsi="Open Sans" w:cs="Open Sans"/>
                <w:noProof/>
                <w:webHidden/>
                <w:sz w:val="20"/>
                <w:szCs w:val="20"/>
              </w:rPr>
              <w:instrText xml:space="preserve"> PAGEREF _Toc473286412 \h </w:instrText>
            </w:r>
            <w:r w:rsidR="003B42B1" w:rsidRPr="003B42B1">
              <w:rPr>
                <w:rFonts w:ascii="Open Sans" w:hAnsi="Open Sans" w:cs="Open Sans"/>
                <w:noProof/>
                <w:webHidden/>
                <w:sz w:val="20"/>
                <w:szCs w:val="20"/>
              </w:rPr>
            </w:r>
            <w:r w:rsidR="003B42B1" w:rsidRPr="003B42B1">
              <w:rPr>
                <w:rFonts w:ascii="Open Sans" w:hAnsi="Open Sans" w:cs="Open Sans"/>
                <w:noProof/>
                <w:webHidden/>
                <w:sz w:val="20"/>
                <w:szCs w:val="20"/>
              </w:rPr>
              <w:fldChar w:fldCharType="separate"/>
            </w:r>
            <w:r w:rsidR="00E2237A">
              <w:rPr>
                <w:rFonts w:ascii="Open Sans" w:hAnsi="Open Sans" w:cs="Open Sans"/>
                <w:noProof/>
                <w:webHidden/>
                <w:sz w:val="20"/>
                <w:szCs w:val="20"/>
              </w:rPr>
              <w:t>6</w:t>
            </w:r>
            <w:r w:rsidR="003B42B1" w:rsidRPr="003B42B1">
              <w:rPr>
                <w:rFonts w:ascii="Open Sans" w:hAnsi="Open Sans" w:cs="Open Sans"/>
                <w:noProof/>
                <w:webHidden/>
                <w:sz w:val="20"/>
                <w:szCs w:val="20"/>
              </w:rPr>
              <w:fldChar w:fldCharType="end"/>
            </w:r>
          </w:hyperlink>
        </w:p>
        <w:p w:rsidR="003B42B1" w:rsidRPr="003B42B1" w:rsidRDefault="00376CF5">
          <w:pPr>
            <w:pStyle w:val="TOC1"/>
            <w:rPr>
              <w:rFonts w:ascii="Open Sans" w:eastAsiaTheme="minorEastAsia" w:hAnsi="Open Sans" w:cs="Open Sans"/>
              <w:noProof/>
              <w:sz w:val="20"/>
              <w:szCs w:val="20"/>
            </w:rPr>
          </w:pPr>
          <w:hyperlink w:anchor="_Toc473286413" w:history="1">
            <w:r w:rsidR="003B42B1" w:rsidRPr="003B42B1">
              <w:rPr>
                <w:rStyle w:val="Hyperlink"/>
                <w:rFonts w:ascii="Open Sans" w:hAnsi="Open Sans" w:cs="Open Sans"/>
                <w:noProof/>
                <w:sz w:val="20"/>
                <w:szCs w:val="20"/>
              </w:rPr>
              <w:t>BACKGROUND</w:t>
            </w:r>
            <w:r w:rsidR="003B42B1" w:rsidRPr="003B42B1">
              <w:rPr>
                <w:rFonts w:ascii="Open Sans" w:hAnsi="Open Sans" w:cs="Open Sans"/>
                <w:noProof/>
                <w:webHidden/>
                <w:sz w:val="20"/>
                <w:szCs w:val="20"/>
              </w:rPr>
              <w:tab/>
            </w:r>
            <w:r w:rsidR="003B42B1" w:rsidRPr="003B42B1">
              <w:rPr>
                <w:rFonts w:ascii="Open Sans" w:hAnsi="Open Sans" w:cs="Open Sans"/>
                <w:noProof/>
                <w:webHidden/>
                <w:sz w:val="20"/>
                <w:szCs w:val="20"/>
              </w:rPr>
              <w:fldChar w:fldCharType="begin"/>
            </w:r>
            <w:r w:rsidR="003B42B1" w:rsidRPr="003B42B1">
              <w:rPr>
                <w:rFonts w:ascii="Open Sans" w:hAnsi="Open Sans" w:cs="Open Sans"/>
                <w:noProof/>
                <w:webHidden/>
                <w:sz w:val="20"/>
                <w:szCs w:val="20"/>
              </w:rPr>
              <w:instrText xml:space="preserve"> PAGEREF _Toc473286413 \h </w:instrText>
            </w:r>
            <w:r w:rsidR="003B42B1" w:rsidRPr="003B42B1">
              <w:rPr>
                <w:rFonts w:ascii="Open Sans" w:hAnsi="Open Sans" w:cs="Open Sans"/>
                <w:noProof/>
                <w:webHidden/>
                <w:sz w:val="20"/>
                <w:szCs w:val="20"/>
              </w:rPr>
            </w:r>
            <w:r w:rsidR="003B42B1" w:rsidRPr="003B42B1">
              <w:rPr>
                <w:rFonts w:ascii="Open Sans" w:hAnsi="Open Sans" w:cs="Open Sans"/>
                <w:noProof/>
                <w:webHidden/>
                <w:sz w:val="20"/>
                <w:szCs w:val="20"/>
              </w:rPr>
              <w:fldChar w:fldCharType="separate"/>
            </w:r>
            <w:r w:rsidR="00E2237A">
              <w:rPr>
                <w:rFonts w:ascii="Open Sans" w:hAnsi="Open Sans" w:cs="Open Sans"/>
                <w:noProof/>
                <w:webHidden/>
                <w:sz w:val="20"/>
                <w:szCs w:val="20"/>
              </w:rPr>
              <w:t>8</w:t>
            </w:r>
            <w:r w:rsidR="003B42B1" w:rsidRPr="003B42B1">
              <w:rPr>
                <w:rFonts w:ascii="Open Sans" w:hAnsi="Open Sans" w:cs="Open Sans"/>
                <w:noProof/>
                <w:webHidden/>
                <w:sz w:val="20"/>
                <w:szCs w:val="20"/>
              </w:rPr>
              <w:fldChar w:fldCharType="end"/>
            </w:r>
          </w:hyperlink>
        </w:p>
        <w:p w:rsidR="003B42B1" w:rsidRPr="003B42B1" w:rsidRDefault="00376CF5">
          <w:pPr>
            <w:pStyle w:val="TOC1"/>
            <w:rPr>
              <w:rFonts w:ascii="Open Sans" w:eastAsiaTheme="minorEastAsia" w:hAnsi="Open Sans" w:cs="Open Sans"/>
              <w:noProof/>
              <w:sz w:val="20"/>
              <w:szCs w:val="20"/>
            </w:rPr>
          </w:pPr>
          <w:hyperlink w:anchor="_Toc473286414" w:history="1">
            <w:r w:rsidR="003B42B1" w:rsidRPr="003B42B1">
              <w:rPr>
                <w:rStyle w:val="Hyperlink"/>
                <w:rFonts w:ascii="Open Sans" w:hAnsi="Open Sans" w:cs="Open Sans"/>
                <w:noProof/>
                <w:sz w:val="20"/>
                <w:szCs w:val="20"/>
              </w:rPr>
              <w:t>THE STRATEGIC FINANCE PROCESS</w:t>
            </w:r>
            <w:r w:rsidR="003B42B1" w:rsidRPr="003B42B1">
              <w:rPr>
                <w:rFonts w:ascii="Open Sans" w:hAnsi="Open Sans" w:cs="Open Sans"/>
                <w:noProof/>
                <w:webHidden/>
                <w:sz w:val="20"/>
                <w:szCs w:val="20"/>
              </w:rPr>
              <w:tab/>
            </w:r>
            <w:r w:rsidR="003B42B1" w:rsidRPr="003B42B1">
              <w:rPr>
                <w:rFonts w:ascii="Open Sans" w:hAnsi="Open Sans" w:cs="Open Sans"/>
                <w:noProof/>
                <w:webHidden/>
                <w:sz w:val="20"/>
                <w:szCs w:val="20"/>
              </w:rPr>
              <w:fldChar w:fldCharType="begin"/>
            </w:r>
            <w:r w:rsidR="003B42B1" w:rsidRPr="003B42B1">
              <w:rPr>
                <w:rFonts w:ascii="Open Sans" w:hAnsi="Open Sans" w:cs="Open Sans"/>
                <w:noProof/>
                <w:webHidden/>
                <w:sz w:val="20"/>
                <w:szCs w:val="20"/>
              </w:rPr>
              <w:instrText xml:space="preserve"> PAGEREF _Toc473286414 \h </w:instrText>
            </w:r>
            <w:r w:rsidR="003B42B1" w:rsidRPr="003B42B1">
              <w:rPr>
                <w:rFonts w:ascii="Open Sans" w:hAnsi="Open Sans" w:cs="Open Sans"/>
                <w:noProof/>
                <w:webHidden/>
                <w:sz w:val="20"/>
                <w:szCs w:val="20"/>
              </w:rPr>
            </w:r>
            <w:r w:rsidR="003B42B1" w:rsidRPr="003B42B1">
              <w:rPr>
                <w:rFonts w:ascii="Open Sans" w:hAnsi="Open Sans" w:cs="Open Sans"/>
                <w:noProof/>
                <w:webHidden/>
                <w:sz w:val="20"/>
                <w:szCs w:val="20"/>
              </w:rPr>
              <w:fldChar w:fldCharType="separate"/>
            </w:r>
            <w:r w:rsidR="00E2237A">
              <w:rPr>
                <w:rFonts w:ascii="Open Sans" w:hAnsi="Open Sans" w:cs="Open Sans"/>
                <w:noProof/>
                <w:webHidden/>
                <w:sz w:val="20"/>
                <w:szCs w:val="20"/>
              </w:rPr>
              <w:t>10</w:t>
            </w:r>
            <w:r w:rsidR="003B42B1" w:rsidRPr="003B42B1">
              <w:rPr>
                <w:rFonts w:ascii="Open Sans" w:hAnsi="Open Sans" w:cs="Open Sans"/>
                <w:noProof/>
                <w:webHidden/>
                <w:sz w:val="20"/>
                <w:szCs w:val="20"/>
              </w:rPr>
              <w:fldChar w:fldCharType="end"/>
            </w:r>
          </w:hyperlink>
        </w:p>
        <w:p w:rsidR="003B42B1" w:rsidRPr="003B42B1" w:rsidRDefault="00376CF5">
          <w:pPr>
            <w:pStyle w:val="TOC1"/>
            <w:rPr>
              <w:rFonts w:ascii="Open Sans" w:eastAsiaTheme="minorEastAsia" w:hAnsi="Open Sans" w:cs="Open Sans"/>
              <w:noProof/>
              <w:sz w:val="20"/>
              <w:szCs w:val="20"/>
            </w:rPr>
          </w:pPr>
          <w:hyperlink w:anchor="_Toc473286415" w:history="1">
            <w:r w:rsidR="003B42B1" w:rsidRPr="003B42B1">
              <w:rPr>
                <w:rStyle w:val="Hyperlink"/>
                <w:rFonts w:ascii="Open Sans" w:hAnsi="Open Sans" w:cs="Open Sans"/>
                <w:noProof/>
                <w:sz w:val="20"/>
                <w:szCs w:val="20"/>
              </w:rPr>
              <w:t>INSTRUCTIONAL PRIORITIES</w:t>
            </w:r>
            <w:r w:rsidR="003B42B1" w:rsidRPr="003B42B1">
              <w:rPr>
                <w:rFonts w:ascii="Open Sans" w:hAnsi="Open Sans" w:cs="Open Sans"/>
                <w:noProof/>
                <w:webHidden/>
                <w:sz w:val="20"/>
                <w:szCs w:val="20"/>
              </w:rPr>
              <w:tab/>
            </w:r>
            <w:r w:rsidR="003B42B1" w:rsidRPr="003B42B1">
              <w:rPr>
                <w:rFonts w:ascii="Open Sans" w:hAnsi="Open Sans" w:cs="Open Sans"/>
                <w:noProof/>
                <w:webHidden/>
                <w:sz w:val="20"/>
                <w:szCs w:val="20"/>
              </w:rPr>
              <w:fldChar w:fldCharType="begin"/>
            </w:r>
            <w:r w:rsidR="003B42B1" w:rsidRPr="003B42B1">
              <w:rPr>
                <w:rFonts w:ascii="Open Sans" w:hAnsi="Open Sans" w:cs="Open Sans"/>
                <w:noProof/>
                <w:webHidden/>
                <w:sz w:val="20"/>
                <w:szCs w:val="20"/>
              </w:rPr>
              <w:instrText xml:space="preserve"> PAGEREF _Toc473286415 \h </w:instrText>
            </w:r>
            <w:r w:rsidR="003B42B1" w:rsidRPr="003B42B1">
              <w:rPr>
                <w:rFonts w:ascii="Open Sans" w:hAnsi="Open Sans" w:cs="Open Sans"/>
                <w:noProof/>
                <w:webHidden/>
                <w:sz w:val="20"/>
                <w:szCs w:val="20"/>
              </w:rPr>
            </w:r>
            <w:r w:rsidR="003B42B1" w:rsidRPr="003B42B1">
              <w:rPr>
                <w:rFonts w:ascii="Open Sans" w:hAnsi="Open Sans" w:cs="Open Sans"/>
                <w:noProof/>
                <w:webHidden/>
                <w:sz w:val="20"/>
                <w:szCs w:val="20"/>
              </w:rPr>
              <w:fldChar w:fldCharType="separate"/>
            </w:r>
            <w:r w:rsidR="00E2237A">
              <w:rPr>
                <w:rFonts w:ascii="Open Sans" w:hAnsi="Open Sans" w:cs="Open Sans"/>
                <w:noProof/>
                <w:webHidden/>
                <w:sz w:val="20"/>
                <w:szCs w:val="20"/>
              </w:rPr>
              <w:t>11</w:t>
            </w:r>
            <w:r w:rsidR="003B42B1" w:rsidRPr="003B42B1">
              <w:rPr>
                <w:rFonts w:ascii="Open Sans" w:hAnsi="Open Sans" w:cs="Open Sans"/>
                <w:noProof/>
                <w:webHidden/>
                <w:sz w:val="20"/>
                <w:szCs w:val="20"/>
              </w:rPr>
              <w:fldChar w:fldCharType="end"/>
            </w:r>
          </w:hyperlink>
        </w:p>
        <w:p w:rsidR="003B42B1" w:rsidRPr="003B42B1" w:rsidRDefault="00376CF5">
          <w:pPr>
            <w:pStyle w:val="TOC1"/>
            <w:rPr>
              <w:rFonts w:ascii="Open Sans" w:eastAsiaTheme="minorEastAsia" w:hAnsi="Open Sans" w:cs="Open Sans"/>
              <w:noProof/>
              <w:sz w:val="20"/>
              <w:szCs w:val="20"/>
            </w:rPr>
          </w:pPr>
          <w:hyperlink w:anchor="_Toc473286416" w:history="1">
            <w:r w:rsidR="003B42B1" w:rsidRPr="003B42B1">
              <w:rPr>
                <w:rStyle w:val="Hyperlink"/>
                <w:rFonts w:ascii="Open Sans" w:hAnsi="Open Sans" w:cs="Open Sans"/>
                <w:noProof/>
                <w:sz w:val="20"/>
                <w:szCs w:val="20"/>
              </w:rPr>
              <w:t>PAY FOR PRIORITIES</w:t>
            </w:r>
            <w:r w:rsidR="003B42B1" w:rsidRPr="003B42B1">
              <w:rPr>
                <w:rFonts w:ascii="Open Sans" w:hAnsi="Open Sans" w:cs="Open Sans"/>
                <w:noProof/>
                <w:webHidden/>
                <w:sz w:val="20"/>
                <w:szCs w:val="20"/>
              </w:rPr>
              <w:tab/>
            </w:r>
            <w:r w:rsidR="003B42B1" w:rsidRPr="003B42B1">
              <w:rPr>
                <w:rFonts w:ascii="Open Sans" w:hAnsi="Open Sans" w:cs="Open Sans"/>
                <w:noProof/>
                <w:webHidden/>
                <w:sz w:val="20"/>
                <w:szCs w:val="20"/>
              </w:rPr>
              <w:fldChar w:fldCharType="begin"/>
            </w:r>
            <w:r w:rsidR="003B42B1" w:rsidRPr="003B42B1">
              <w:rPr>
                <w:rFonts w:ascii="Open Sans" w:hAnsi="Open Sans" w:cs="Open Sans"/>
                <w:noProof/>
                <w:webHidden/>
                <w:sz w:val="20"/>
                <w:szCs w:val="20"/>
              </w:rPr>
              <w:instrText xml:space="preserve"> PAGEREF _Toc473286416 \h </w:instrText>
            </w:r>
            <w:r w:rsidR="003B42B1" w:rsidRPr="003B42B1">
              <w:rPr>
                <w:rFonts w:ascii="Open Sans" w:hAnsi="Open Sans" w:cs="Open Sans"/>
                <w:noProof/>
                <w:webHidden/>
                <w:sz w:val="20"/>
                <w:szCs w:val="20"/>
              </w:rPr>
            </w:r>
            <w:r w:rsidR="003B42B1" w:rsidRPr="003B42B1">
              <w:rPr>
                <w:rFonts w:ascii="Open Sans" w:hAnsi="Open Sans" w:cs="Open Sans"/>
                <w:noProof/>
                <w:webHidden/>
                <w:sz w:val="20"/>
                <w:szCs w:val="20"/>
              </w:rPr>
              <w:fldChar w:fldCharType="separate"/>
            </w:r>
            <w:r w:rsidR="00E2237A">
              <w:rPr>
                <w:rFonts w:ascii="Open Sans" w:hAnsi="Open Sans" w:cs="Open Sans"/>
                <w:noProof/>
                <w:webHidden/>
                <w:sz w:val="20"/>
                <w:szCs w:val="20"/>
              </w:rPr>
              <w:t>13</w:t>
            </w:r>
            <w:r w:rsidR="003B42B1" w:rsidRPr="003B42B1">
              <w:rPr>
                <w:rFonts w:ascii="Open Sans" w:hAnsi="Open Sans" w:cs="Open Sans"/>
                <w:noProof/>
                <w:webHidden/>
                <w:sz w:val="20"/>
                <w:szCs w:val="20"/>
              </w:rPr>
              <w:fldChar w:fldCharType="end"/>
            </w:r>
          </w:hyperlink>
        </w:p>
        <w:p w:rsidR="003B42B1" w:rsidRPr="003B42B1" w:rsidRDefault="00376CF5">
          <w:pPr>
            <w:pStyle w:val="TOC1"/>
            <w:rPr>
              <w:rFonts w:ascii="Open Sans" w:eastAsiaTheme="minorEastAsia" w:hAnsi="Open Sans" w:cs="Open Sans"/>
              <w:noProof/>
              <w:sz w:val="20"/>
              <w:szCs w:val="20"/>
            </w:rPr>
          </w:pPr>
          <w:hyperlink w:anchor="_Toc473286417" w:history="1">
            <w:r w:rsidR="003B42B1" w:rsidRPr="003B42B1">
              <w:rPr>
                <w:rStyle w:val="Hyperlink"/>
                <w:rFonts w:ascii="Open Sans" w:hAnsi="Open Sans" w:cs="Open Sans"/>
                <w:noProof/>
                <w:sz w:val="20"/>
                <w:szCs w:val="20"/>
              </w:rPr>
              <w:t>TRACKING PROGRESS</w:t>
            </w:r>
            <w:r w:rsidR="003B42B1" w:rsidRPr="003B42B1">
              <w:rPr>
                <w:rFonts w:ascii="Open Sans" w:hAnsi="Open Sans" w:cs="Open Sans"/>
                <w:noProof/>
                <w:webHidden/>
                <w:sz w:val="20"/>
                <w:szCs w:val="20"/>
              </w:rPr>
              <w:tab/>
            </w:r>
            <w:r w:rsidR="003B42B1" w:rsidRPr="003B42B1">
              <w:rPr>
                <w:rFonts w:ascii="Open Sans" w:hAnsi="Open Sans" w:cs="Open Sans"/>
                <w:noProof/>
                <w:webHidden/>
                <w:sz w:val="20"/>
                <w:szCs w:val="20"/>
              </w:rPr>
              <w:fldChar w:fldCharType="begin"/>
            </w:r>
            <w:r w:rsidR="003B42B1" w:rsidRPr="003B42B1">
              <w:rPr>
                <w:rFonts w:ascii="Open Sans" w:hAnsi="Open Sans" w:cs="Open Sans"/>
                <w:noProof/>
                <w:webHidden/>
                <w:sz w:val="20"/>
                <w:szCs w:val="20"/>
              </w:rPr>
              <w:instrText xml:space="preserve"> PAGEREF _Toc473286417 \h </w:instrText>
            </w:r>
            <w:r w:rsidR="003B42B1" w:rsidRPr="003B42B1">
              <w:rPr>
                <w:rFonts w:ascii="Open Sans" w:hAnsi="Open Sans" w:cs="Open Sans"/>
                <w:noProof/>
                <w:webHidden/>
                <w:sz w:val="20"/>
                <w:szCs w:val="20"/>
              </w:rPr>
            </w:r>
            <w:r w:rsidR="003B42B1" w:rsidRPr="003B42B1">
              <w:rPr>
                <w:rFonts w:ascii="Open Sans" w:hAnsi="Open Sans" w:cs="Open Sans"/>
                <w:noProof/>
                <w:webHidden/>
                <w:sz w:val="20"/>
                <w:szCs w:val="20"/>
              </w:rPr>
              <w:fldChar w:fldCharType="separate"/>
            </w:r>
            <w:r w:rsidR="00E2237A">
              <w:rPr>
                <w:rFonts w:ascii="Open Sans" w:hAnsi="Open Sans" w:cs="Open Sans"/>
                <w:noProof/>
                <w:webHidden/>
                <w:sz w:val="20"/>
                <w:szCs w:val="20"/>
              </w:rPr>
              <w:t>16</w:t>
            </w:r>
            <w:r w:rsidR="003B42B1" w:rsidRPr="003B42B1">
              <w:rPr>
                <w:rFonts w:ascii="Open Sans" w:hAnsi="Open Sans" w:cs="Open Sans"/>
                <w:noProof/>
                <w:webHidden/>
                <w:sz w:val="20"/>
                <w:szCs w:val="20"/>
              </w:rPr>
              <w:fldChar w:fldCharType="end"/>
            </w:r>
          </w:hyperlink>
        </w:p>
        <w:p w:rsidR="003B42B1" w:rsidRPr="003B42B1" w:rsidRDefault="00376CF5">
          <w:pPr>
            <w:pStyle w:val="TOC1"/>
            <w:rPr>
              <w:rFonts w:ascii="Open Sans" w:eastAsiaTheme="minorEastAsia" w:hAnsi="Open Sans" w:cs="Open Sans"/>
              <w:noProof/>
              <w:sz w:val="20"/>
              <w:szCs w:val="20"/>
            </w:rPr>
          </w:pPr>
          <w:hyperlink w:anchor="_Toc473286418" w:history="1">
            <w:r w:rsidR="003B42B1" w:rsidRPr="003B42B1">
              <w:rPr>
                <w:rStyle w:val="Hyperlink"/>
                <w:rFonts w:ascii="Open Sans" w:hAnsi="Open Sans" w:cs="Open Sans"/>
                <w:noProof/>
                <w:sz w:val="20"/>
                <w:szCs w:val="20"/>
              </w:rPr>
              <w:t>APPENDIX</w:t>
            </w:r>
            <w:r w:rsidR="003B42B1" w:rsidRPr="003B42B1">
              <w:rPr>
                <w:rFonts w:ascii="Open Sans" w:hAnsi="Open Sans" w:cs="Open Sans"/>
                <w:noProof/>
                <w:webHidden/>
                <w:sz w:val="20"/>
                <w:szCs w:val="20"/>
              </w:rPr>
              <w:tab/>
            </w:r>
            <w:r w:rsidR="003B42B1" w:rsidRPr="003B42B1">
              <w:rPr>
                <w:rFonts w:ascii="Open Sans" w:hAnsi="Open Sans" w:cs="Open Sans"/>
                <w:noProof/>
                <w:webHidden/>
                <w:sz w:val="20"/>
                <w:szCs w:val="20"/>
              </w:rPr>
              <w:fldChar w:fldCharType="begin"/>
            </w:r>
            <w:r w:rsidR="003B42B1" w:rsidRPr="003B42B1">
              <w:rPr>
                <w:rFonts w:ascii="Open Sans" w:hAnsi="Open Sans" w:cs="Open Sans"/>
                <w:noProof/>
                <w:webHidden/>
                <w:sz w:val="20"/>
                <w:szCs w:val="20"/>
              </w:rPr>
              <w:instrText xml:space="preserve"> PAGEREF _Toc473286418 \h </w:instrText>
            </w:r>
            <w:r w:rsidR="003B42B1" w:rsidRPr="003B42B1">
              <w:rPr>
                <w:rFonts w:ascii="Open Sans" w:hAnsi="Open Sans" w:cs="Open Sans"/>
                <w:noProof/>
                <w:webHidden/>
                <w:sz w:val="20"/>
                <w:szCs w:val="20"/>
              </w:rPr>
            </w:r>
            <w:r w:rsidR="003B42B1" w:rsidRPr="003B42B1">
              <w:rPr>
                <w:rFonts w:ascii="Open Sans" w:hAnsi="Open Sans" w:cs="Open Sans"/>
                <w:noProof/>
                <w:webHidden/>
                <w:sz w:val="20"/>
                <w:szCs w:val="20"/>
              </w:rPr>
              <w:fldChar w:fldCharType="separate"/>
            </w:r>
            <w:r w:rsidR="00E2237A">
              <w:rPr>
                <w:rFonts w:ascii="Open Sans" w:hAnsi="Open Sans" w:cs="Open Sans"/>
                <w:noProof/>
                <w:webHidden/>
                <w:sz w:val="20"/>
                <w:szCs w:val="20"/>
              </w:rPr>
              <w:t>18</w:t>
            </w:r>
            <w:r w:rsidR="003B42B1" w:rsidRPr="003B42B1">
              <w:rPr>
                <w:rFonts w:ascii="Open Sans" w:hAnsi="Open Sans" w:cs="Open Sans"/>
                <w:noProof/>
                <w:webHidden/>
                <w:sz w:val="20"/>
                <w:szCs w:val="20"/>
              </w:rPr>
              <w:fldChar w:fldCharType="end"/>
            </w:r>
          </w:hyperlink>
        </w:p>
        <w:p w:rsidR="00F546EF" w:rsidRDefault="00F546EF">
          <w:r w:rsidRPr="003B42B1">
            <w:rPr>
              <w:rFonts w:ascii="Open Sans" w:hAnsi="Open Sans" w:cs="Open Sans"/>
              <w:b/>
              <w:bCs/>
              <w:noProof/>
              <w:sz w:val="20"/>
              <w:szCs w:val="20"/>
            </w:rPr>
            <w:fldChar w:fldCharType="end"/>
          </w:r>
        </w:p>
      </w:sdtContent>
    </w:sdt>
    <w:p w:rsidR="00F546EF" w:rsidRPr="00F546EF" w:rsidRDefault="00F546EF" w:rsidP="00F546EF"/>
    <w:p w:rsidR="00D70D35" w:rsidRDefault="00D70D3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2"/>
        <w:gridCol w:w="6114"/>
      </w:tblGrid>
      <w:tr w:rsidR="0096280D" w:rsidRPr="003B42B1" w:rsidTr="00C54E58">
        <w:trPr>
          <w:trHeight w:val="631"/>
        </w:trPr>
        <w:tc>
          <w:tcPr>
            <w:tcW w:w="3618" w:type="dxa"/>
            <w:tcBorders>
              <w:top w:val="single" w:sz="4" w:space="0" w:color="085085"/>
              <w:left w:val="single" w:sz="4" w:space="0" w:color="085085"/>
              <w:bottom w:val="single" w:sz="4" w:space="0" w:color="085085"/>
              <w:right w:val="single" w:sz="4" w:space="0" w:color="085085"/>
            </w:tcBorders>
            <w:shd w:val="clear" w:color="auto" w:fill="085085"/>
            <w:vAlign w:val="center"/>
          </w:tcPr>
          <w:p w:rsidR="0096280D" w:rsidRPr="003B42B1" w:rsidRDefault="0096280D" w:rsidP="0096280D">
            <w:pPr>
              <w:pStyle w:val="SSSSection"/>
              <w:rPr>
                <w:rFonts w:ascii="Open Sans" w:hAnsi="Open Sans" w:cs="Open Sans"/>
                <w:color w:val="FFFFFF" w:themeColor="background1"/>
                <w:sz w:val="24"/>
              </w:rPr>
            </w:pPr>
            <w:bookmarkStart w:id="1" w:name="_Toc473286412"/>
            <w:r w:rsidRPr="003B42B1">
              <w:rPr>
                <w:rFonts w:ascii="Open Sans" w:hAnsi="Open Sans" w:cs="Open Sans"/>
                <w:color w:val="FFFFFF" w:themeColor="background1"/>
                <w:sz w:val="24"/>
              </w:rPr>
              <w:lastRenderedPageBreak/>
              <w:t>INTRODUCTION</w:t>
            </w:r>
            <w:bookmarkEnd w:id="1"/>
          </w:p>
        </w:tc>
        <w:tc>
          <w:tcPr>
            <w:tcW w:w="6678" w:type="dxa"/>
            <w:tcBorders>
              <w:top w:val="single" w:sz="4" w:space="0" w:color="085085"/>
              <w:left w:val="single" w:sz="4" w:space="0" w:color="085085"/>
              <w:bottom w:val="single" w:sz="4" w:space="0" w:color="085085"/>
              <w:right w:val="single" w:sz="4" w:space="0" w:color="085085"/>
            </w:tcBorders>
            <w:shd w:val="clear" w:color="auto" w:fill="FFFFFF" w:themeFill="background1"/>
            <w:vAlign w:val="center"/>
          </w:tcPr>
          <w:p w:rsidR="0096280D" w:rsidRPr="003B42B1" w:rsidRDefault="0096280D" w:rsidP="003060AB">
            <w:pPr>
              <w:pBdr>
                <w:top w:val="single" w:sz="4" w:space="3" w:color="E6F2DF"/>
                <w:left w:val="single" w:sz="4" w:space="4" w:color="E6F2DF"/>
                <w:bottom w:val="single" w:sz="4" w:space="3" w:color="E6F2DF"/>
                <w:right w:val="single" w:sz="4" w:space="4" w:color="E6F2DF"/>
              </w:pBdr>
              <w:shd w:val="clear" w:color="auto" w:fill="FFFFFF" w:themeFill="background1"/>
              <w:rPr>
                <w:rFonts w:ascii="Open Sans" w:hAnsi="Open Sans" w:cs="Open Sans"/>
                <w:i/>
                <w:sz w:val="20"/>
              </w:rPr>
            </w:pPr>
            <w:r w:rsidRPr="003B42B1">
              <w:rPr>
                <w:rFonts w:ascii="Open Sans" w:hAnsi="Open Sans" w:cs="Open Sans"/>
                <w:i/>
                <w:color w:val="085085"/>
              </w:rPr>
              <w:t xml:space="preserve">Explain what a </w:t>
            </w:r>
            <w:r w:rsidR="008B78CD" w:rsidRPr="003B42B1">
              <w:rPr>
                <w:rFonts w:ascii="Open Sans" w:hAnsi="Open Sans" w:cs="Open Sans"/>
                <w:i/>
                <w:color w:val="085085"/>
              </w:rPr>
              <w:t>strategic financial plan</w:t>
            </w:r>
            <w:r w:rsidRPr="003B42B1">
              <w:rPr>
                <w:rFonts w:ascii="Open Sans" w:hAnsi="Open Sans" w:cs="Open Sans"/>
                <w:i/>
                <w:color w:val="085085"/>
              </w:rPr>
              <w:t xml:space="preserve"> is and why it is a new and important approach for the district.</w:t>
            </w:r>
          </w:p>
        </w:tc>
      </w:tr>
    </w:tbl>
    <w:p w:rsidR="00660F16" w:rsidRPr="003B42B1" w:rsidRDefault="00DE7D51" w:rsidP="0096280D">
      <w:pPr>
        <w:spacing w:before="240"/>
        <w:rPr>
          <w:rFonts w:ascii="Open Sans" w:hAnsi="Open Sans" w:cs="Open Sans"/>
          <w:b/>
          <w:sz w:val="20"/>
          <w:szCs w:val="20"/>
        </w:rPr>
      </w:pPr>
      <w:r w:rsidRPr="003B42B1">
        <w:rPr>
          <w:rFonts w:ascii="Open Sans" w:hAnsi="Open Sans" w:cs="Open Sans"/>
          <w:b/>
          <w:sz w:val="20"/>
          <w:szCs w:val="20"/>
        </w:rPr>
        <w:t xml:space="preserve">Address the </w:t>
      </w:r>
      <w:r w:rsidR="007A3684" w:rsidRPr="003B42B1">
        <w:rPr>
          <w:rFonts w:ascii="Open Sans" w:hAnsi="Open Sans" w:cs="Open Sans"/>
          <w:b/>
          <w:sz w:val="20"/>
          <w:szCs w:val="20"/>
        </w:rPr>
        <w:t>f</w:t>
      </w:r>
      <w:r w:rsidRPr="003B42B1">
        <w:rPr>
          <w:rFonts w:ascii="Open Sans" w:hAnsi="Open Sans" w:cs="Open Sans"/>
          <w:b/>
          <w:sz w:val="20"/>
          <w:szCs w:val="20"/>
        </w:rPr>
        <w:t xml:space="preserve">ollowing </w:t>
      </w:r>
      <w:r w:rsidR="007A3684" w:rsidRPr="003B42B1">
        <w:rPr>
          <w:rFonts w:ascii="Open Sans" w:hAnsi="Open Sans" w:cs="Open Sans"/>
          <w:b/>
          <w:sz w:val="20"/>
          <w:szCs w:val="20"/>
        </w:rPr>
        <w:t>k</w:t>
      </w:r>
      <w:r w:rsidR="00660F16" w:rsidRPr="003B42B1">
        <w:rPr>
          <w:rFonts w:ascii="Open Sans" w:hAnsi="Open Sans" w:cs="Open Sans"/>
          <w:b/>
          <w:sz w:val="20"/>
          <w:szCs w:val="20"/>
        </w:rPr>
        <w:t xml:space="preserve">ey </w:t>
      </w:r>
      <w:r w:rsidR="007A3684" w:rsidRPr="003B42B1">
        <w:rPr>
          <w:rFonts w:ascii="Open Sans" w:hAnsi="Open Sans" w:cs="Open Sans"/>
          <w:b/>
          <w:sz w:val="20"/>
          <w:szCs w:val="20"/>
        </w:rPr>
        <w:t>q</w:t>
      </w:r>
      <w:r w:rsidR="00660F16" w:rsidRPr="003B42B1">
        <w:rPr>
          <w:rFonts w:ascii="Open Sans" w:hAnsi="Open Sans" w:cs="Open Sans"/>
          <w:b/>
          <w:sz w:val="20"/>
          <w:szCs w:val="20"/>
        </w:rPr>
        <w:t>uestions:</w:t>
      </w:r>
    </w:p>
    <w:p w:rsidR="00466E55" w:rsidRPr="003B42B1" w:rsidRDefault="00466E55" w:rsidP="00660F16">
      <w:pPr>
        <w:pStyle w:val="ListParagraph"/>
        <w:numPr>
          <w:ilvl w:val="0"/>
          <w:numId w:val="2"/>
        </w:numPr>
        <w:rPr>
          <w:rFonts w:ascii="Open Sans" w:hAnsi="Open Sans" w:cs="Open Sans"/>
          <w:sz w:val="20"/>
          <w:szCs w:val="20"/>
        </w:rPr>
      </w:pPr>
      <w:r w:rsidRPr="003B42B1">
        <w:rPr>
          <w:rFonts w:ascii="Open Sans" w:hAnsi="Open Sans" w:cs="Open Sans"/>
          <w:sz w:val="20"/>
          <w:szCs w:val="20"/>
        </w:rPr>
        <w:t>What are the objectives of this process?</w:t>
      </w:r>
    </w:p>
    <w:p w:rsidR="00466E55" w:rsidRPr="003B42B1" w:rsidRDefault="00466E55" w:rsidP="00466E55">
      <w:pPr>
        <w:pStyle w:val="ListParagraph"/>
        <w:numPr>
          <w:ilvl w:val="1"/>
          <w:numId w:val="2"/>
        </w:numPr>
        <w:autoSpaceDE w:val="0"/>
        <w:autoSpaceDN w:val="0"/>
        <w:adjustRightInd w:val="0"/>
        <w:spacing w:after="0" w:line="240" w:lineRule="auto"/>
        <w:rPr>
          <w:rFonts w:ascii="Open Sans" w:hAnsi="Open Sans" w:cs="Open Sans"/>
          <w:color w:val="000000"/>
          <w:sz w:val="20"/>
          <w:szCs w:val="20"/>
        </w:rPr>
      </w:pPr>
      <w:r w:rsidRPr="003B42B1">
        <w:rPr>
          <w:rFonts w:ascii="Open Sans" w:hAnsi="Open Sans" w:cs="Open Sans"/>
          <w:i/>
          <w:color w:val="000000"/>
          <w:sz w:val="20"/>
          <w:szCs w:val="20"/>
        </w:rPr>
        <w:t>Sample Text</w:t>
      </w:r>
      <w:r w:rsidRPr="003B42B1">
        <w:rPr>
          <w:rFonts w:ascii="Open Sans" w:hAnsi="Open Sans" w:cs="Open Sans"/>
          <w:color w:val="000000"/>
          <w:sz w:val="20"/>
          <w:szCs w:val="20"/>
        </w:rPr>
        <w:t xml:space="preserve">: This </w:t>
      </w:r>
      <w:r w:rsidR="004D13E4" w:rsidRPr="003B42B1">
        <w:rPr>
          <w:rFonts w:ascii="Open Sans" w:hAnsi="Open Sans" w:cs="Open Sans"/>
          <w:color w:val="000000"/>
          <w:sz w:val="20"/>
          <w:szCs w:val="20"/>
        </w:rPr>
        <w:t>three</w:t>
      </w:r>
      <w:r w:rsidRPr="003B42B1">
        <w:rPr>
          <w:rFonts w:ascii="Open Sans" w:hAnsi="Open Sans" w:cs="Open Sans"/>
          <w:color w:val="000000"/>
          <w:sz w:val="20"/>
          <w:szCs w:val="20"/>
        </w:rPr>
        <w:t>-</w:t>
      </w:r>
      <w:r w:rsidR="004D13E4" w:rsidRPr="003B42B1">
        <w:rPr>
          <w:rFonts w:ascii="Open Sans" w:hAnsi="Open Sans" w:cs="Open Sans"/>
          <w:color w:val="000000"/>
          <w:sz w:val="20"/>
          <w:szCs w:val="20"/>
        </w:rPr>
        <w:t xml:space="preserve">year strategic </w:t>
      </w:r>
      <w:r w:rsidR="008B78CD" w:rsidRPr="003B42B1">
        <w:rPr>
          <w:rFonts w:ascii="Open Sans" w:hAnsi="Open Sans" w:cs="Open Sans"/>
          <w:color w:val="000000"/>
          <w:sz w:val="20"/>
          <w:szCs w:val="20"/>
        </w:rPr>
        <w:t>financial plan</w:t>
      </w:r>
      <w:r w:rsidRPr="003B42B1">
        <w:rPr>
          <w:rFonts w:ascii="Open Sans" w:hAnsi="Open Sans" w:cs="Open Sans"/>
          <w:color w:val="000000"/>
          <w:sz w:val="20"/>
          <w:szCs w:val="20"/>
        </w:rPr>
        <w:t xml:space="preserve"> outlines </w:t>
      </w:r>
      <w:r w:rsidR="002032F9">
        <w:rPr>
          <w:rFonts w:ascii="Open Sans" w:hAnsi="Open Sans" w:cs="Open Sans"/>
          <w:color w:val="000000"/>
          <w:sz w:val="20"/>
          <w:szCs w:val="20"/>
        </w:rPr>
        <w:t>the</w:t>
      </w:r>
      <w:r w:rsidRPr="003B42B1">
        <w:rPr>
          <w:rFonts w:ascii="Open Sans" w:hAnsi="Open Sans" w:cs="Open Sans"/>
          <w:color w:val="000000"/>
          <w:sz w:val="20"/>
          <w:szCs w:val="20"/>
        </w:rPr>
        <w:t xml:space="preserve"> </w:t>
      </w:r>
      <w:r w:rsidR="002032F9">
        <w:rPr>
          <w:rFonts w:ascii="Open Sans" w:hAnsi="Open Sans" w:cs="Open Sans"/>
          <w:color w:val="000000"/>
          <w:sz w:val="20"/>
          <w:szCs w:val="20"/>
        </w:rPr>
        <w:t>d</w:t>
      </w:r>
      <w:r w:rsidRPr="003B42B1">
        <w:rPr>
          <w:rFonts w:ascii="Open Sans" w:hAnsi="Open Sans" w:cs="Open Sans"/>
          <w:color w:val="000000"/>
          <w:sz w:val="20"/>
          <w:szCs w:val="20"/>
        </w:rPr>
        <w:t xml:space="preserve">istrict's financial strategy over a three-year period. Its objectives are to: </w:t>
      </w:r>
    </w:p>
    <w:p w:rsidR="00466E55" w:rsidRPr="003B42B1" w:rsidRDefault="00466E55" w:rsidP="002B0516">
      <w:pPr>
        <w:pStyle w:val="ListParagraph"/>
        <w:numPr>
          <w:ilvl w:val="0"/>
          <w:numId w:val="29"/>
        </w:numPr>
        <w:autoSpaceDE w:val="0"/>
        <w:autoSpaceDN w:val="0"/>
        <w:adjustRightInd w:val="0"/>
        <w:spacing w:before="120" w:after="0" w:line="240" w:lineRule="auto"/>
        <w:rPr>
          <w:rFonts w:ascii="Open Sans" w:hAnsi="Open Sans" w:cs="Open Sans"/>
          <w:color w:val="000000"/>
          <w:sz w:val="20"/>
          <w:szCs w:val="20"/>
        </w:rPr>
      </w:pPr>
      <w:r w:rsidRPr="003B42B1">
        <w:rPr>
          <w:rFonts w:ascii="Open Sans" w:hAnsi="Open Sans" w:cs="Open Sans"/>
          <w:color w:val="000000"/>
          <w:sz w:val="20"/>
          <w:szCs w:val="20"/>
        </w:rPr>
        <w:t xml:space="preserve">Identify </w:t>
      </w:r>
      <w:r w:rsidR="002032F9">
        <w:rPr>
          <w:rFonts w:ascii="Open Sans" w:hAnsi="Open Sans" w:cs="Open Sans"/>
          <w:color w:val="000000"/>
          <w:sz w:val="20"/>
          <w:szCs w:val="20"/>
        </w:rPr>
        <w:t>the</w:t>
      </w:r>
      <w:r w:rsidRPr="003B42B1">
        <w:rPr>
          <w:rFonts w:ascii="Open Sans" w:hAnsi="Open Sans" w:cs="Open Sans"/>
          <w:color w:val="000000"/>
          <w:sz w:val="20"/>
          <w:szCs w:val="20"/>
        </w:rPr>
        <w:t xml:space="preserve"> district's </w:t>
      </w:r>
      <w:r w:rsidR="002B0516" w:rsidRPr="003B42B1">
        <w:rPr>
          <w:rFonts w:ascii="Open Sans" w:hAnsi="Open Sans" w:cs="Open Sans"/>
          <w:color w:val="000000"/>
          <w:sz w:val="20"/>
          <w:szCs w:val="20"/>
        </w:rPr>
        <w:t>instructional</w:t>
      </w:r>
      <w:r w:rsidRPr="003B42B1">
        <w:rPr>
          <w:rFonts w:ascii="Open Sans" w:hAnsi="Open Sans" w:cs="Open Sans"/>
          <w:color w:val="000000"/>
          <w:sz w:val="20"/>
          <w:szCs w:val="20"/>
        </w:rPr>
        <w:t xml:space="preserve"> priorities </w:t>
      </w:r>
    </w:p>
    <w:p w:rsidR="00466E55" w:rsidRPr="003B42B1" w:rsidRDefault="00466E55" w:rsidP="002B0516">
      <w:pPr>
        <w:pStyle w:val="ListParagraph"/>
        <w:numPr>
          <w:ilvl w:val="0"/>
          <w:numId w:val="29"/>
        </w:numPr>
        <w:autoSpaceDE w:val="0"/>
        <w:autoSpaceDN w:val="0"/>
        <w:adjustRightInd w:val="0"/>
        <w:spacing w:before="120" w:after="0" w:line="240" w:lineRule="auto"/>
        <w:rPr>
          <w:rFonts w:ascii="Open Sans" w:hAnsi="Open Sans" w:cs="Open Sans"/>
          <w:color w:val="000000"/>
          <w:sz w:val="20"/>
          <w:szCs w:val="20"/>
        </w:rPr>
      </w:pPr>
      <w:r w:rsidRPr="003B42B1">
        <w:rPr>
          <w:rFonts w:ascii="Open Sans" w:hAnsi="Open Sans" w:cs="Open Sans"/>
          <w:color w:val="000000"/>
          <w:sz w:val="20"/>
          <w:szCs w:val="20"/>
        </w:rPr>
        <w:t xml:space="preserve">Estimate the costs of those priorities </w:t>
      </w:r>
    </w:p>
    <w:p w:rsidR="00466E55" w:rsidRPr="003B42B1" w:rsidRDefault="00466E55" w:rsidP="002B0516">
      <w:pPr>
        <w:pStyle w:val="ListParagraph"/>
        <w:numPr>
          <w:ilvl w:val="0"/>
          <w:numId w:val="29"/>
        </w:numPr>
        <w:autoSpaceDE w:val="0"/>
        <w:autoSpaceDN w:val="0"/>
        <w:adjustRightInd w:val="0"/>
        <w:spacing w:before="120" w:after="0" w:line="240" w:lineRule="auto"/>
        <w:rPr>
          <w:rFonts w:ascii="Open Sans" w:hAnsi="Open Sans" w:cs="Open Sans"/>
          <w:color w:val="000000"/>
          <w:sz w:val="20"/>
          <w:szCs w:val="20"/>
        </w:rPr>
      </w:pPr>
      <w:r w:rsidRPr="003B42B1">
        <w:rPr>
          <w:rFonts w:ascii="Open Sans" w:hAnsi="Open Sans" w:cs="Open Sans"/>
          <w:color w:val="000000"/>
          <w:sz w:val="20"/>
          <w:szCs w:val="20"/>
        </w:rPr>
        <w:t xml:space="preserve">Describe the actions </w:t>
      </w:r>
      <w:r w:rsidR="002032F9">
        <w:rPr>
          <w:rFonts w:ascii="Open Sans" w:hAnsi="Open Sans" w:cs="Open Sans"/>
          <w:color w:val="000000"/>
          <w:sz w:val="20"/>
          <w:szCs w:val="20"/>
        </w:rPr>
        <w:t>needed</w:t>
      </w:r>
      <w:r w:rsidR="00B265CF" w:rsidRPr="003B42B1">
        <w:rPr>
          <w:rFonts w:ascii="Open Sans" w:hAnsi="Open Sans" w:cs="Open Sans"/>
          <w:color w:val="000000"/>
          <w:sz w:val="20"/>
          <w:szCs w:val="20"/>
        </w:rPr>
        <w:t xml:space="preserve"> to</w:t>
      </w:r>
      <w:r w:rsidRPr="003B42B1">
        <w:rPr>
          <w:rFonts w:ascii="Open Sans" w:hAnsi="Open Sans" w:cs="Open Sans"/>
          <w:color w:val="000000"/>
          <w:sz w:val="20"/>
          <w:szCs w:val="20"/>
        </w:rPr>
        <w:t xml:space="preserve"> save or realign money to fund those priorities </w:t>
      </w:r>
    </w:p>
    <w:p w:rsidR="00466E55" w:rsidRPr="003B42B1" w:rsidRDefault="00466E55" w:rsidP="00466E55">
      <w:pPr>
        <w:autoSpaceDE w:val="0"/>
        <w:autoSpaceDN w:val="0"/>
        <w:adjustRightInd w:val="0"/>
        <w:spacing w:after="0" w:line="240" w:lineRule="auto"/>
        <w:rPr>
          <w:rFonts w:ascii="Open Sans" w:hAnsi="Open Sans" w:cs="Open Sans"/>
          <w:color w:val="000000"/>
          <w:sz w:val="20"/>
          <w:szCs w:val="20"/>
        </w:rPr>
      </w:pPr>
    </w:p>
    <w:p w:rsidR="00660F16" w:rsidRPr="003B42B1" w:rsidRDefault="00660F16" w:rsidP="00660F16">
      <w:pPr>
        <w:pStyle w:val="ListParagraph"/>
        <w:numPr>
          <w:ilvl w:val="0"/>
          <w:numId w:val="2"/>
        </w:numPr>
        <w:rPr>
          <w:rFonts w:ascii="Open Sans" w:hAnsi="Open Sans" w:cs="Open Sans"/>
          <w:sz w:val="20"/>
          <w:szCs w:val="20"/>
        </w:rPr>
      </w:pPr>
      <w:r w:rsidRPr="003B42B1">
        <w:rPr>
          <w:rFonts w:ascii="Open Sans" w:hAnsi="Open Sans" w:cs="Open Sans"/>
          <w:sz w:val="20"/>
          <w:szCs w:val="20"/>
        </w:rPr>
        <w:t xml:space="preserve">What is a </w:t>
      </w:r>
      <w:r w:rsidR="008B78CD" w:rsidRPr="003B42B1">
        <w:rPr>
          <w:rFonts w:ascii="Open Sans" w:hAnsi="Open Sans" w:cs="Open Sans"/>
          <w:sz w:val="20"/>
          <w:szCs w:val="20"/>
        </w:rPr>
        <w:t>strategic financial plan</w:t>
      </w:r>
      <w:r w:rsidRPr="003B42B1">
        <w:rPr>
          <w:rFonts w:ascii="Open Sans" w:hAnsi="Open Sans" w:cs="Open Sans"/>
          <w:sz w:val="20"/>
          <w:szCs w:val="20"/>
        </w:rPr>
        <w:t>?</w:t>
      </w:r>
    </w:p>
    <w:p w:rsidR="00C634D6" w:rsidRPr="003B42B1" w:rsidRDefault="00C634D6" w:rsidP="00C634D6">
      <w:pPr>
        <w:pStyle w:val="ListParagraph"/>
        <w:spacing w:after="0"/>
        <w:rPr>
          <w:rFonts w:ascii="Open Sans" w:hAnsi="Open Sans" w:cs="Open Sans"/>
          <w:i/>
          <w:sz w:val="20"/>
          <w:szCs w:val="20"/>
        </w:rPr>
      </w:pPr>
      <w:r w:rsidRPr="003B42B1">
        <w:rPr>
          <w:rFonts w:ascii="Open Sans" w:hAnsi="Open Sans" w:cs="Open Sans"/>
          <w:i/>
          <w:sz w:val="20"/>
          <w:szCs w:val="20"/>
        </w:rPr>
        <w:t>(</w:t>
      </w:r>
      <w:r w:rsidR="002B0516" w:rsidRPr="003B42B1">
        <w:rPr>
          <w:rFonts w:ascii="Open Sans" w:hAnsi="Open Sans" w:cs="Open Sans"/>
          <w:i/>
          <w:sz w:val="20"/>
          <w:szCs w:val="20"/>
        </w:rPr>
        <w:t>B</w:t>
      </w:r>
      <w:r w:rsidRPr="003B42B1">
        <w:rPr>
          <w:rFonts w:ascii="Open Sans" w:hAnsi="Open Sans" w:cs="Open Sans"/>
          <w:i/>
          <w:sz w:val="20"/>
          <w:szCs w:val="20"/>
        </w:rPr>
        <w:t>elow are some sample terms and phrases to use)</w:t>
      </w:r>
    </w:p>
    <w:tbl>
      <w:tblPr>
        <w:tblStyle w:val="TableGrid"/>
        <w:tblpPr w:leftFromText="180" w:rightFromText="180" w:vertAnchor="text" w:horzAnchor="margin" w:tblpY="233"/>
        <w:tblW w:w="9828" w:type="dxa"/>
        <w:tblLook w:val="04A0" w:firstRow="1" w:lastRow="0" w:firstColumn="1" w:lastColumn="0" w:noHBand="0" w:noVBand="1"/>
      </w:tblPr>
      <w:tblGrid>
        <w:gridCol w:w="1789"/>
        <w:gridCol w:w="2497"/>
        <w:gridCol w:w="5542"/>
      </w:tblGrid>
      <w:tr w:rsidR="000B532C" w:rsidRPr="003B42B1" w:rsidTr="003B42B1">
        <w:tc>
          <w:tcPr>
            <w:tcW w:w="1654" w:type="dxa"/>
            <w:shd w:val="clear" w:color="auto" w:fill="085085"/>
          </w:tcPr>
          <w:p w:rsidR="000B532C" w:rsidRPr="003B42B1" w:rsidRDefault="000B532C" w:rsidP="000B532C">
            <w:pPr>
              <w:rPr>
                <w:rFonts w:ascii="Open Sans" w:hAnsi="Open Sans" w:cs="Open Sans"/>
                <w:color w:val="FFFFFF" w:themeColor="background1"/>
                <w:sz w:val="20"/>
                <w:szCs w:val="20"/>
              </w:rPr>
            </w:pPr>
          </w:p>
        </w:tc>
        <w:tc>
          <w:tcPr>
            <w:tcW w:w="2507" w:type="dxa"/>
            <w:shd w:val="clear" w:color="auto" w:fill="085085"/>
          </w:tcPr>
          <w:p w:rsidR="000B532C" w:rsidRPr="003B42B1" w:rsidRDefault="000B532C" w:rsidP="007A6524">
            <w:pPr>
              <w:rPr>
                <w:rFonts w:ascii="Open Sans" w:hAnsi="Open Sans" w:cs="Open Sans"/>
                <w:b/>
                <w:color w:val="FFFFFF" w:themeColor="background1"/>
                <w:sz w:val="20"/>
                <w:szCs w:val="20"/>
              </w:rPr>
            </w:pPr>
            <w:r w:rsidRPr="003B42B1">
              <w:rPr>
                <w:rFonts w:ascii="Open Sans" w:hAnsi="Open Sans" w:cs="Open Sans"/>
                <w:b/>
                <w:bCs/>
                <w:color w:val="FFFFFF" w:themeColor="background1"/>
                <w:sz w:val="20"/>
                <w:szCs w:val="20"/>
              </w:rPr>
              <w:t xml:space="preserve">What It Is </w:t>
            </w:r>
            <w:r w:rsidR="007A6524" w:rsidRPr="003B42B1">
              <w:rPr>
                <w:rFonts w:ascii="Open Sans" w:hAnsi="Open Sans" w:cs="Open Sans"/>
                <w:b/>
                <w:bCs/>
                <w:color w:val="FFFFFF" w:themeColor="background1"/>
                <w:sz w:val="20"/>
                <w:szCs w:val="20"/>
                <w:u w:val="single"/>
              </w:rPr>
              <w:t>NOT</w:t>
            </w:r>
            <w:r w:rsidRPr="003B42B1">
              <w:rPr>
                <w:rFonts w:ascii="Open Sans" w:hAnsi="Open Sans" w:cs="Open Sans"/>
                <w:b/>
                <w:bCs/>
                <w:color w:val="FFFFFF" w:themeColor="background1"/>
                <w:sz w:val="20"/>
                <w:szCs w:val="20"/>
              </w:rPr>
              <w:t>:</w:t>
            </w:r>
          </w:p>
        </w:tc>
        <w:tc>
          <w:tcPr>
            <w:tcW w:w="5667" w:type="dxa"/>
            <w:shd w:val="clear" w:color="auto" w:fill="085085"/>
          </w:tcPr>
          <w:p w:rsidR="000B532C" w:rsidRPr="003B42B1" w:rsidRDefault="000B532C" w:rsidP="007A6524">
            <w:pPr>
              <w:rPr>
                <w:rFonts w:ascii="Open Sans" w:hAnsi="Open Sans" w:cs="Open Sans"/>
                <w:b/>
                <w:color w:val="FFFFFF" w:themeColor="background1"/>
                <w:sz w:val="20"/>
                <w:szCs w:val="20"/>
              </w:rPr>
            </w:pPr>
            <w:r w:rsidRPr="003B42B1">
              <w:rPr>
                <w:rFonts w:ascii="Open Sans" w:hAnsi="Open Sans" w:cs="Open Sans"/>
                <w:b/>
                <w:color w:val="FFFFFF" w:themeColor="background1"/>
                <w:sz w:val="20"/>
                <w:szCs w:val="20"/>
              </w:rPr>
              <w:t xml:space="preserve">What It </w:t>
            </w:r>
            <w:r w:rsidR="007A6524" w:rsidRPr="003B42B1">
              <w:rPr>
                <w:rFonts w:ascii="Open Sans" w:hAnsi="Open Sans" w:cs="Open Sans"/>
                <w:b/>
                <w:color w:val="FFFFFF" w:themeColor="background1"/>
                <w:sz w:val="20"/>
                <w:szCs w:val="20"/>
                <w:u w:val="single"/>
              </w:rPr>
              <w:t>IS</w:t>
            </w:r>
            <w:r w:rsidRPr="003B42B1">
              <w:rPr>
                <w:rFonts w:ascii="Open Sans" w:hAnsi="Open Sans" w:cs="Open Sans"/>
                <w:b/>
                <w:color w:val="FFFFFF" w:themeColor="background1"/>
                <w:sz w:val="20"/>
                <w:szCs w:val="20"/>
              </w:rPr>
              <w:t>:</w:t>
            </w:r>
          </w:p>
        </w:tc>
      </w:tr>
      <w:tr w:rsidR="000B532C" w:rsidRPr="003B42B1" w:rsidTr="000B532C">
        <w:tc>
          <w:tcPr>
            <w:tcW w:w="1654" w:type="dxa"/>
          </w:tcPr>
          <w:p w:rsidR="000B532C" w:rsidRPr="003B42B1" w:rsidRDefault="000B532C" w:rsidP="000B532C">
            <w:pPr>
              <w:rPr>
                <w:rFonts w:ascii="Open Sans" w:hAnsi="Open Sans" w:cs="Open Sans"/>
                <w:b/>
                <w:sz w:val="20"/>
                <w:szCs w:val="20"/>
              </w:rPr>
            </w:pPr>
            <w:r w:rsidRPr="003B42B1">
              <w:rPr>
                <w:rFonts w:ascii="Open Sans" w:hAnsi="Open Sans" w:cs="Open Sans"/>
                <w:b/>
                <w:sz w:val="20"/>
                <w:szCs w:val="20"/>
              </w:rPr>
              <w:t>Timeframe</w:t>
            </w:r>
          </w:p>
        </w:tc>
        <w:tc>
          <w:tcPr>
            <w:tcW w:w="2507" w:type="dxa"/>
          </w:tcPr>
          <w:p w:rsidR="000B532C" w:rsidRPr="003B42B1" w:rsidRDefault="007A6524" w:rsidP="000B532C">
            <w:pPr>
              <w:rPr>
                <w:rFonts w:ascii="Open Sans" w:hAnsi="Open Sans" w:cs="Open Sans"/>
                <w:sz w:val="20"/>
                <w:szCs w:val="20"/>
              </w:rPr>
            </w:pPr>
            <w:r w:rsidRPr="003B42B1">
              <w:rPr>
                <w:rFonts w:ascii="Open Sans" w:hAnsi="Open Sans" w:cs="Open Sans"/>
                <w:sz w:val="20"/>
                <w:szCs w:val="20"/>
              </w:rPr>
              <w:t>NOT a</w:t>
            </w:r>
            <w:r w:rsidR="000B532C" w:rsidRPr="003B42B1">
              <w:rPr>
                <w:rFonts w:ascii="Open Sans" w:hAnsi="Open Sans" w:cs="Open Sans"/>
                <w:sz w:val="20"/>
                <w:szCs w:val="20"/>
              </w:rPr>
              <w:t>n annual budget</w:t>
            </w:r>
            <w:r w:rsidR="00B265CF" w:rsidRPr="003B42B1">
              <w:rPr>
                <w:rFonts w:ascii="Open Sans" w:hAnsi="Open Sans" w:cs="Open Sans"/>
                <w:sz w:val="20"/>
                <w:szCs w:val="20"/>
              </w:rPr>
              <w:t xml:space="preserve"> </w:t>
            </w:r>
          </w:p>
          <w:p w:rsidR="000B532C" w:rsidRPr="003B42B1" w:rsidRDefault="000B532C" w:rsidP="000B532C">
            <w:pPr>
              <w:jc w:val="center"/>
              <w:rPr>
                <w:rFonts w:ascii="Open Sans" w:hAnsi="Open Sans" w:cs="Open Sans"/>
                <w:sz w:val="20"/>
                <w:szCs w:val="20"/>
              </w:rPr>
            </w:pPr>
          </w:p>
        </w:tc>
        <w:tc>
          <w:tcPr>
            <w:tcW w:w="5667" w:type="dxa"/>
          </w:tcPr>
          <w:p w:rsidR="000B532C" w:rsidRPr="003B42B1" w:rsidRDefault="000B532C" w:rsidP="00B265CF">
            <w:pPr>
              <w:rPr>
                <w:rFonts w:ascii="Open Sans" w:hAnsi="Open Sans" w:cs="Open Sans"/>
                <w:sz w:val="20"/>
                <w:szCs w:val="20"/>
              </w:rPr>
            </w:pPr>
            <w:r w:rsidRPr="003B42B1">
              <w:rPr>
                <w:rFonts w:ascii="Open Sans" w:hAnsi="Open Sans" w:cs="Open Sans"/>
                <w:sz w:val="20"/>
                <w:szCs w:val="20"/>
              </w:rPr>
              <w:t>A multi-year plan (</w:t>
            </w:r>
            <w:r w:rsidR="00B265CF" w:rsidRPr="003B42B1">
              <w:rPr>
                <w:rFonts w:ascii="Open Sans" w:hAnsi="Open Sans" w:cs="Open Sans"/>
                <w:sz w:val="20"/>
                <w:szCs w:val="20"/>
              </w:rPr>
              <w:t xml:space="preserve">state the time horizon of your plan, which should be </w:t>
            </w:r>
            <w:r w:rsidRPr="003B42B1">
              <w:rPr>
                <w:rFonts w:ascii="Open Sans" w:hAnsi="Open Sans" w:cs="Open Sans"/>
                <w:sz w:val="20"/>
                <w:szCs w:val="20"/>
              </w:rPr>
              <w:t xml:space="preserve">at least three years) that provides a financial blueprint for </w:t>
            </w:r>
            <w:r w:rsidR="002B0516" w:rsidRPr="003B42B1">
              <w:rPr>
                <w:rFonts w:ascii="Open Sans" w:hAnsi="Open Sans" w:cs="Open Sans"/>
                <w:sz w:val="20"/>
                <w:szCs w:val="20"/>
              </w:rPr>
              <w:t>your</w:t>
            </w:r>
            <w:r w:rsidRPr="003B42B1">
              <w:rPr>
                <w:rFonts w:ascii="Open Sans" w:hAnsi="Open Sans" w:cs="Open Sans"/>
                <w:sz w:val="20"/>
                <w:szCs w:val="20"/>
              </w:rPr>
              <w:t xml:space="preserve"> district</w:t>
            </w:r>
            <w:r w:rsidR="002B0516" w:rsidRPr="003B42B1">
              <w:rPr>
                <w:rFonts w:ascii="Open Sans" w:hAnsi="Open Sans" w:cs="Open Sans"/>
                <w:sz w:val="20"/>
                <w:szCs w:val="20"/>
              </w:rPr>
              <w:t>.</w:t>
            </w:r>
            <w:r w:rsidRPr="003B42B1">
              <w:rPr>
                <w:rFonts w:ascii="Open Sans" w:hAnsi="Open Sans" w:cs="Open Sans"/>
                <w:sz w:val="20"/>
                <w:szCs w:val="20"/>
              </w:rPr>
              <w:t xml:space="preserve"> It articulates the strategic investments </w:t>
            </w:r>
            <w:r w:rsidR="002B0516" w:rsidRPr="003B42B1">
              <w:rPr>
                <w:rFonts w:ascii="Open Sans" w:hAnsi="Open Sans" w:cs="Open Sans"/>
                <w:sz w:val="20"/>
                <w:szCs w:val="20"/>
              </w:rPr>
              <w:t>your</w:t>
            </w:r>
            <w:r w:rsidRPr="003B42B1">
              <w:rPr>
                <w:rFonts w:ascii="Open Sans" w:hAnsi="Open Sans" w:cs="Open Sans"/>
                <w:sz w:val="20"/>
                <w:szCs w:val="20"/>
              </w:rPr>
              <w:t xml:space="preserve"> district aspires to make and identifies sources of funds to make these investments possible</w:t>
            </w:r>
          </w:p>
        </w:tc>
      </w:tr>
      <w:tr w:rsidR="000B532C" w:rsidRPr="003B42B1" w:rsidTr="000B532C">
        <w:tc>
          <w:tcPr>
            <w:tcW w:w="1654" w:type="dxa"/>
          </w:tcPr>
          <w:p w:rsidR="000B532C" w:rsidRPr="003B42B1" w:rsidRDefault="000B532C" w:rsidP="000B532C">
            <w:pPr>
              <w:rPr>
                <w:rFonts w:ascii="Open Sans" w:hAnsi="Open Sans" w:cs="Open Sans"/>
                <w:b/>
                <w:sz w:val="20"/>
                <w:szCs w:val="20"/>
              </w:rPr>
            </w:pPr>
            <w:r w:rsidRPr="003B42B1">
              <w:rPr>
                <w:rFonts w:ascii="Open Sans" w:hAnsi="Open Sans" w:cs="Open Sans"/>
                <w:b/>
                <w:sz w:val="20"/>
                <w:szCs w:val="20"/>
              </w:rPr>
              <w:t>Link to strategic priorities</w:t>
            </w:r>
          </w:p>
        </w:tc>
        <w:tc>
          <w:tcPr>
            <w:tcW w:w="2507" w:type="dxa"/>
          </w:tcPr>
          <w:p w:rsidR="000B532C" w:rsidRPr="003B42B1" w:rsidRDefault="007A6524" w:rsidP="00B265CF">
            <w:pPr>
              <w:rPr>
                <w:rFonts w:ascii="Open Sans" w:hAnsi="Open Sans" w:cs="Open Sans"/>
                <w:sz w:val="20"/>
                <w:szCs w:val="20"/>
              </w:rPr>
            </w:pPr>
            <w:r w:rsidRPr="003B42B1">
              <w:rPr>
                <w:rFonts w:ascii="Open Sans" w:hAnsi="Open Sans" w:cs="Open Sans"/>
                <w:sz w:val="20"/>
                <w:szCs w:val="20"/>
              </w:rPr>
              <w:t>NOT based</w:t>
            </w:r>
            <w:r w:rsidR="000B532C" w:rsidRPr="003B42B1">
              <w:rPr>
                <w:rFonts w:ascii="Open Sans" w:hAnsi="Open Sans" w:cs="Open Sans"/>
                <w:sz w:val="20"/>
                <w:szCs w:val="20"/>
              </w:rPr>
              <w:t xml:space="preserve"> on historical revenue/expenditure trajectories without links to strategic priorities</w:t>
            </w:r>
          </w:p>
        </w:tc>
        <w:tc>
          <w:tcPr>
            <w:tcW w:w="5667" w:type="dxa"/>
          </w:tcPr>
          <w:p w:rsidR="000B532C" w:rsidRPr="003B42B1" w:rsidRDefault="000B532C" w:rsidP="00B265CF">
            <w:pPr>
              <w:rPr>
                <w:rFonts w:ascii="Open Sans" w:hAnsi="Open Sans" w:cs="Open Sans"/>
                <w:sz w:val="20"/>
                <w:szCs w:val="20"/>
              </w:rPr>
            </w:pPr>
            <w:r w:rsidRPr="003B42B1">
              <w:rPr>
                <w:rFonts w:ascii="Open Sans" w:hAnsi="Open Sans" w:cs="Open Sans"/>
                <w:sz w:val="20"/>
                <w:szCs w:val="20"/>
              </w:rPr>
              <w:t xml:space="preserve">Translates </w:t>
            </w:r>
            <w:r w:rsidR="002B0516" w:rsidRPr="003B42B1">
              <w:rPr>
                <w:rFonts w:ascii="Open Sans" w:hAnsi="Open Sans" w:cs="Open Sans"/>
                <w:sz w:val="20"/>
                <w:szCs w:val="20"/>
              </w:rPr>
              <w:t>your</w:t>
            </w:r>
            <w:r w:rsidRPr="003B42B1">
              <w:rPr>
                <w:rFonts w:ascii="Open Sans" w:hAnsi="Open Sans" w:cs="Open Sans"/>
                <w:sz w:val="20"/>
                <w:szCs w:val="20"/>
              </w:rPr>
              <w:t xml:space="preserve"> district’s </w:t>
            </w:r>
            <w:r w:rsidR="002B0516" w:rsidRPr="003B42B1">
              <w:rPr>
                <w:rFonts w:ascii="Open Sans" w:hAnsi="Open Sans" w:cs="Open Sans"/>
                <w:sz w:val="20"/>
                <w:szCs w:val="20"/>
              </w:rPr>
              <w:t>instructional</w:t>
            </w:r>
            <w:r w:rsidRPr="003B42B1">
              <w:rPr>
                <w:rFonts w:ascii="Open Sans" w:hAnsi="Open Sans" w:cs="Open Sans"/>
                <w:sz w:val="20"/>
                <w:szCs w:val="20"/>
              </w:rPr>
              <w:t xml:space="preserve"> priorities into investment needs and estimates the full </w:t>
            </w:r>
            <w:r w:rsidR="002B0516" w:rsidRPr="003B42B1">
              <w:rPr>
                <w:rFonts w:ascii="Open Sans" w:hAnsi="Open Sans" w:cs="Open Sans"/>
                <w:sz w:val="20"/>
                <w:szCs w:val="20"/>
              </w:rPr>
              <w:t xml:space="preserve">incremental </w:t>
            </w:r>
            <w:r w:rsidRPr="003B42B1">
              <w:rPr>
                <w:rFonts w:ascii="Open Sans" w:hAnsi="Open Sans" w:cs="Open Sans"/>
                <w:sz w:val="20"/>
                <w:szCs w:val="20"/>
              </w:rPr>
              <w:t>cost of implementing these priorities over time, above and beyond current funding in these areas</w:t>
            </w:r>
          </w:p>
        </w:tc>
      </w:tr>
      <w:tr w:rsidR="000B532C" w:rsidRPr="003B42B1" w:rsidTr="000B532C">
        <w:tc>
          <w:tcPr>
            <w:tcW w:w="1654" w:type="dxa"/>
          </w:tcPr>
          <w:p w:rsidR="000B532C" w:rsidRPr="003B42B1" w:rsidRDefault="000B532C" w:rsidP="007C18B9">
            <w:pPr>
              <w:rPr>
                <w:rFonts w:ascii="Open Sans" w:hAnsi="Open Sans" w:cs="Open Sans"/>
                <w:b/>
                <w:sz w:val="20"/>
                <w:szCs w:val="20"/>
              </w:rPr>
            </w:pPr>
            <w:r w:rsidRPr="003B42B1">
              <w:rPr>
                <w:rFonts w:ascii="Open Sans" w:hAnsi="Open Sans" w:cs="Open Sans"/>
                <w:b/>
                <w:sz w:val="20"/>
                <w:szCs w:val="20"/>
              </w:rPr>
              <w:t xml:space="preserve">Program effectiveness and </w:t>
            </w:r>
            <w:r w:rsidR="007C18B9" w:rsidRPr="003B42B1">
              <w:rPr>
                <w:rFonts w:ascii="Open Sans" w:hAnsi="Open Sans" w:cs="Open Sans"/>
                <w:b/>
                <w:sz w:val="20"/>
                <w:szCs w:val="20"/>
              </w:rPr>
              <w:t>student impact and outcomes</w:t>
            </w:r>
          </w:p>
        </w:tc>
        <w:tc>
          <w:tcPr>
            <w:tcW w:w="2507" w:type="dxa"/>
          </w:tcPr>
          <w:p w:rsidR="000B532C" w:rsidRPr="003B42B1" w:rsidRDefault="007A6524" w:rsidP="000B532C">
            <w:pPr>
              <w:rPr>
                <w:rFonts w:ascii="Open Sans" w:hAnsi="Open Sans" w:cs="Open Sans"/>
                <w:sz w:val="20"/>
                <w:szCs w:val="20"/>
              </w:rPr>
            </w:pPr>
            <w:r w:rsidRPr="003B42B1">
              <w:rPr>
                <w:rFonts w:ascii="Open Sans" w:hAnsi="Open Sans" w:cs="Open Sans"/>
                <w:sz w:val="20"/>
                <w:szCs w:val="20"/>
              </w:rPr>
              <w:t>NOT d</w:t>
            </w:r>
            <w:r w:rsidR="000B532C" w:rsidRPr="003B42B1">
              <w:rPr>
                <w:rFonts w:ascii="Open Sans" w:hAnsi="Open Sans" w:cs="Open Sans"/>
                <w:sz w:val="20"/>
                <w:szCs w:val="20"/>
              </w:rPr>
              <w:t>isconnected from program/initiative effectiveness and return on investment</w:t>
            </w:r>
          </w:p>
        </w:tc>
        <w:tc>
          <w:tcPr>
            <w:tcW w:w="5667" w:type="dxa"/>
          </w:tcPr>
          <w:p w:rsidR="000B532C" w:rsidRPr="003B42B1" w:rsidRDefault="000B532C" w:rsidP="00B265CF">
            <w:pPr>
              <w:rPr>
                <w:rFonts w:ascii="Open Sans" w:hAnsi="Open Sans" w:cs="Open Sans"/>
                <w:sz w:val="20"/>
                <w:szCs w:val="20"/>
              </w:rPr>
            </w:pPr>
            <w:r w:rsidRPr="003B42B1">
              <w:rPr>
                <w:rFonts w:ascii="Open Sans" w:hAnsi="Open Sans" w:cs="Open Sans"/>
                <w:sz w:val="20"/>
                <w:szCs w:val="20"/>
              </w:rPr>
              <w:t xml:space="preserve">The effectiveness of various programs or initiatives undertaken as part of </w:t>
            </w:r>
            <w:r w:rsidR="002B0516" w:rsidRPr="003B42B1">
              <w:rPr>
                <w:rFonts w:ascii="Open Sans" w:hAnsi="Open Sans" w:cs="Open Sans"/>
                <w:sz w:val="20"/>
                <w:szCs w:val="20"/>
              </w:rPr>
              <w:t>implementing</w:t>
            </w:r>
            <w:r w:rsidRPr="003B42B1">
              <w:rPr>
                <w:rFonts w:ascii="Open Sans" w:hAnsi="Open Sans" w:cs="Open Sans"/>
                <w:sz w:val="20"/>
                <w:szCs w:val="20"/>
              </w:rPr>
              <w:t xml:space="preserve"> </w:t>
            </w:r>
            <w:r w:rsidR="002B0516" w:rsidRPr="003B42B1">
              <w:rPr>
                <w:rFonts w:ascii="Open Sans" w:hAnsi="Open Sans" w:cs="Open Sans"/>
                <w:sz w:val="20"/>
                <w:szCs w:val="20"/>
              </w:rPr>
              <w:t>your</w:t>
            </w:r>
            <w:r w:rsidRPr="003B42B1">
              <w:rPr>
                <w:rFonts w:ascii="Open Sans" w:hAnsi="Open Sans" w:cs="Open Sans"/>
                <w:sz w:val="20"/>
                <w:szCs w:val="20"/>
              </w:rPr>
              <w:t xml:space="preserve"> district’s </w:t>
            </w:r>
            <w:r w:rsidR="002B0516" w:rsidRPr="003B42B1">
              <w:rPr>
                <w:rFonts w:ascii="Open Sans" w:hAnsi="Open Sans" w:cs="Open Sans"/>
                <w:sz w:val="20"/>
                <w:szCs w:val="20"/>
              </w:rPr>
              <w:t>instructional</w:t>
            </w:r>
            <w:r w:rsidRPr="003B42B1">
              <w:rPr>
                <w:rFonts w:ascii="Open Sans" w:hAnsi="Open Sans" w:cs="Open Sans"/>
                <w:sz w:val="20"/>
                <w:szCs w:val="20"/>
              </w:rPr>
              <w:t xml:space="preserve"> priorities is a central input to the decision-making process</w:t>
            </w:r>
          </w:p>
        </w:tc>
      </w:tr>
      <w:tr w:rsidR="000B532C" w:rsidRPr="003B42B1" w:rsidTr="000B532C">
        <w:tc>
          <w:tcPr>
            <w:tcW w:w="1654" w:type="dxa"/>
          </w:tcPr>
          <w:p w:rsidR="000B532C" w:rsidRPr="003B42B1" w:rsidRDefault="000B532C" w:rsidP="000B532C">
            <w:pPr>
              <w:rPr>
                <w:rFonts w:ascii="Open Sans" w:hAnsi="Open Sans" w:cs="Open Sans"/>
                <w:b/>
                <w:sz w:val="20"/>
                <w:szCs w:val="20"/>
              </w:rPr>
            </w:pPr>
            <w:r w:rsidRPr="003B42B1">
              <w:rPr>
                <w:rFonts w:ascii="Open Sans" w:hAnsi="Open Sans" w:cs="Open Sans"/>
                <w:b/>
                <w:sz w:val="20"/>
                <w:szCs w:val="20"/>
              </w:rPr>
              <w:t>Responsiveness to Changing Circumstances</w:t>
            </w:r>
          </w:p>
        </w:tc>
        <w:tc>
          <w:tcPr>
            <w:tcW w:w="2507" w:type="dxa"/>
          </w:tcPr>
          <w:p w:rsidR="000B532C" w:rsidRPr="003B42B1" w:rsidRDefault="007A6524" w:rsidP="000B532C">
            <w:pPr>
              <w:rPr>
                <w:rFonts w:ascii="Open Sans" w:hAnsi="Open Sans" w:cs="Open Sans"/>
                <w:sz w:val="20"/>
                <w:szCs w:val="20"/>
              </w:rPr>
            </w:pPr>
            <w:r w:rsidRPr="003B42B1">
              <w:rPr>
                <w:rFonts w:ascii="Open Sans" w:hAnsi="Open Sans" w:cs="Open Sans"/>
                <w:sz w:val="20"/>
                <w:szCs w:val="20"/>
              </w:rPr>
              <w:t>NOT s</w:t>
            </w:r>
            <w:r w:rsidR="000B532C" w:rsidRPr="003B42B1">
              <w:rPr>
                <w:rFonts w:ascii="Open Sans" w:hAnsi="Open Sans" w:cs="Open Sans"/>
                <w:sz w:val="20"/>
                <w:szCs w:val="20"/>
              </w:rPr>
              <w:t>tatic</w:t>
            </w:r>
          </w:p>
        </w:tc>
        <w:tc>
          <w:tcPr>
            <w:tcW w:w="5667" w:type="dxa"/>
          </w:tcPr>
          <w:p w:rsidR="000B532C" w:rsidRPr="003B42B1" w:rsidRDefault="000B532C" w:rsidP="007A6524">
            <w:pPr>
              <w:rPr>
                <w:rFonts w:ascii="Open Sans" w:hAnsi="Open Sans" w:cs="Open Sans"/>
                <w:sz w:val="20"/>
                <w:szCs w:val="20"/>
              </w:rPr>
            </w:pPr>
            <w:r w:rsidRPr="003B42B1">
              <w:rPr>
                <w:rFonts w:ascii="Open Sans" w:hAnsi="Open Sans" w:cs="Open Sans"/>
                <w:sz w:val="20"/>
                <w:szCs w:val="20"/>
              </w:rPr>
              <w:t xml:space="preserve">Will evolve each year.  </w:t>
            </w:r>
            <w:r w:rsidR="007A6524" w:rsidRPr="003B42B1">
              <w:rPr>
                <w:rFonts w:ascii="Open Sans" w:hAnsi="Open Sans" w:cs="Open Sans"/>
                <w:sz w:val="20"/>
                <w:szCs w:val="20"/>
              </w:rPr>
              <w:t>District</w:t>
            </w:r>
            <w:r w:rsidRPr="003B42B1">
              <w:rPr>
                <w:rFonts w:ascii="Open Sans" w:hAnsi="Open Sans" w:cs="Open Sans"/>
                <w:sz w:val="20"/>
                <w:szCs w:val="20"/>
              </w:rPr>
              <w:t xml:space="preserve"> leadership will update the plan on a rolling basis, as more information becomes available (e.g., as revenue estimates and student enrollment projections become more certain, and as program/initiative effectiveness data becomes available)</w:t>
            </w:r>
          </w:p>
        </w:tc>
      </w:tr>
      <w:tr w:rsidR="000B532C" w:rsidRPr="003B42B1" w:rsidTr="000B532C">
        <w:tc>
          <w:tcPr>
            <w:tcW w:w="1654" w:type="dxa"/>
          </w:tcPr>
          <w:p w:rsidR="000B532C" w:rsidRPr="003B42B1" w:rsidRDefault="000B532C" w:rsidP="000B532C">
            <w:pPr>
              <w:rPr>
                <w:rFonts w:ascii="Open Sans" w:hAnsi="Open Sans" w:cs="Open Sans"/>
                <w:b/>
                <w:sz w:val="20"/>
                <w:szCs w:val="20"/>
              </w:rPr>
            </w:pPr>
            <w:r w:rsidRPr="003B42B1">
              <w:rPr>
                <w:rFonts w:ascii="Open Sans" w:hAnsi="Open Sans" w:cs="Open Sans"/>
                <w:b/>
                <w:sz w:val="20"/>
                <w:szCs w:val="20"/>
              </w:rPr>
              <w:t>Stakeholder Engagement</w:t>
            </w:r>
          </w:p>
        </w:tc>
        <w:tc>
          <w:tcPr>
            <w:tcW w:w="2507" w:type="dxa"/>
          </w:tcPr>
          <w:p w:rsidR="000B532C" w:rsidRPr="003B42B1" w:rsidRDefault="007A6524" w:rsidP="000B532C">
            <w:pPr>
              <w:rPr>
                <w:rFonts w:ascii="Open Sans" w:hAnsi="Open Sans" w:cs="Open Sans"/>
                <w:sz w:val="20"/>
                <w:szCs w:val="20"/>
              </w:rPr>
            </w:pPr>
            <w:r w:rsidRPr="003B42B1">
              <w:rPr>
                <w:rFonts w:ascii="Open Sans" w:hAnsi="Open Sans" w:cs="Open Sans"/>
                <w:sz w:val="20"/>
                <w:szCs w:val="20"/>
              </w:rPr>
              <w:t>NOT c</w:t>
            </w:r>
            <w:r w:rsidR="000B532C" w:rsidRPr="003B42B1">
              <w:rPr>
                <w:rFonts w:ascii="Open Sans" w:hAnsi="Open Sans" w:cs="Open Sans"/>
                <w:sz w:val="20"/>
                <w:szCs w:val="20"/>
              </w:rPr>
              <w:t>reated based on input from a small group of staff</w:t>
            </w:r>
          </w:p>
        </w:tc>
        <w:tc>
          <w:tcPr>
            <w:tcW w:w="5667" w:type="dxa"/>
          </w:tcPr>
          <w:p w:rsidR="000B532C" w:rsidRPr="003B42B1" w:rsidRDefault="000B532C" w:rsidP="00B265CF">
            <w:pPr>
              <w:rPr>
                <w:rFonts w:ascii="Open Sans" w:hAnsi="Open Sans" w:cs="Open Sans"/>
                <w:sz w:val="20"/>
                <w:szCs w:val="20"/>
              </w:rPr>
            </w:pPr>
            <w:r w:rsidRPr="003B42B1">
              <w:rPr>
                <w:rFonts w:ascii="Open Sans" w:hAnsi="Open Sans" w:cs="Open Sans"/>
                <w:sz w:val="20"/>
                <w:szCs w:val="20"/>
              </w:rPr>
              <w:t>Involves input and contributions from a broad set of stakeholders</w:t>
            </w:r>
          </w:p>
        </w:tc>
      </w:tr>
    </w:tbl>
    <w:p w:rsidR="000B532C" w:rsidRDefault="000B532C" w:rsidP="000B532C"/>
    <w:p w:rsidR="00B978E3" w:rsidRPr="003B42B1" w:rsidRDefault="00B978E3" w:rsidP="00660F16">
      <w:pPr>
        <w:pStyle w:val="ListParagraph"/>
        <w:numPr>
          <w:ilvl w:val="0"/>
          <w:numId w:val="2"/>
        </w:numPr>
        <w:rPr>
          <w:rFonts w:ascii="Open Sans" w:hAnsi="Open Sans" w:cs="Open Sans"/>
          <w:sz w:val="20"/>
          <w:szCs w:val="20"/>
        </w:rPr>
      </w:pPr>
      <w:r w:rsidRPr="003B42B1">
        <w:rPr>
          <w:rFonts w:ascii="Open Sans" w:hAnsi="Open Sans" w:cs="Open Sans"/>
          <w:sz w:val="20"/>
          <w:szCs w:val="20"/>
        </w:rPr>
        <w:t>How does the plan differ from the annual budget?</w:t>
      </w:r>
    </w:p>
    <w:p w:rsidR="00660F16" w:rsidRPr="003B42B1" w:rsidRDefault="00D96B42" w:rsidP="00D96B42">
      <w:pPr>
        <w:pStyle w:val="ListParagraph"/>
        <w:numPr>
          <w:ilvl w:val="1"/>
          <w:numId w:val="2"/>
        </w:numPr>
        <w:rPr>
          <w:rFonts w:ascii="Open Sans" w:hAnsi="Open Sans" w:cs="Open Sans"/>
          <w:sz w:val="20"/>
          <w:szCs w:val="20"/>
        </w:rPr>
      </w:pPr>
      <w:r w:rsidRPr="003B42B1">
        <w:rPr>
          <w:rFonts w:ascii="Open Sans" w:hAnsi="Open Sans" w:cs="Open Sans"/>
          <w:i/>
          <w:sz w:val="20"/>
          <w:szCs w:val="20"/>
        </w:rPr>
        <w:t xml:space="preserve">Sample Text: </w:t>
      </w:r>
      <w:r w:rsidR="00726F64" w:rsidRPr="003B42B1">
        <w:rPr>
          <w:rFonts w:ascii="Open Sans" w:hAnsi="Open Sans" w:cs="Open Sans"/>
          <w:sz w:val="20"/>
          <w:szCs w:val="20"/>
        </w:rPr>
        <w:t xml:space="preserve">The </w:t>
      </w:r>
      <w:r w:rsidR="008B78CD" w:rsidRPr="003B42B1">
        <w:rPr>
          <w:rFonts w:ascii="Open Sans" w:hAnsi="Open Sans" w:cs="Open Sans"/>
          <w:sz w:val="20"/>
          <w:szCs w:val="20"/>
        </w:rPr>
        <w:t>strategic financial plan</w:t>
      </w:r>
      <w:r w:rsidR="00660F16" w:rsidRPr="003B42B1">
        <w:rPr>
          <w:rFonts w:ascii="Open Sans" w:hAnsi="Open Sans" w:cs="Open Sans"/>
          <w:sz w:val="20"/>
          <w:szCs w:val="20"/>
        </w:rPr>
        <w:t xml:space="preserve"> does not replace the annual budget, but serves as the starting point for the annual budgeting process each year</w:t>
      </w:r>
      <w:r w:rsidRPr="003B42B1">
        <w:rPr>
          <w:rFonts w:ascii="Open Sans" w:hAnsi="Open Sans" w:cs="Open Sans"/>
          <w:i/>
          <w:sz w:val="20"/>
          <w:szCs w:val="20"/>
        </w:rPr>
        <w:t xml:space="preserve">. </w:t>
      </w:r>
      <w:r w:rsidR="00660F16" w:rsidRPr="003B42B1">
        <w:rPr>
          <w:rFonts w:ascii="Open Sans" w:hAnsi="Open Sans" w:cs="Open Sans"/>
          <w:sz w:val="20"/>
          <w:szCs w:val="20"/>
        </w:rPr>
        <w:t xml:space="preserve">The annual budget will include single-year actions </w:t>
      </w:r>
      <w:r w:rsidR="004D13E4" w:rsidRPr="003B42B1">
        <w:rPr>
          <w:rFonts w:ascii="Open Sans" w:hAnsi="Open Sans" w:cs="Open Sans"/>
          <w:sz w:val="20"/>
          <w:szCs w:val="20"/>
        </w:rPr>
        <w:t xml:space="preserve">to implement the instructional priorities and  </w:t>
      </w:r>
      <w:r w:rsidR="00660F16" w:rsidRPr="003B42B1">
        <w:rPr>
          <w:rFonts w:ascii="Open Sans" w:hAnsi="Open Sans" w:cs="Open Sans"/>
          <w:sz w:val="20"/>
          <w:szCs w:val="20"/>
        </w:rPr>
        <w:lastRenderedPageBreak/>
        <w:t>resource al</w:t>
      </w:r>
      <w:r w:rsidR="00726F64" w:rsidRPr="003B42B1">
        <w:rPr>
          <w:rFonts w:ascii="Open Sans" w:hAnsi="Open Sans" w:cs="Open Sans"/>
          <w:sz w:val="20"/>
          <w:szCs w:val="20"/>
        </w:rPr>
        <w:t xml:space="preserve">ignment </w:t>
      </w:r>
      <w:r w:rsidR="004D13E4" w:rsidRPr="003B42B1">
        <w:rPr>
          <w:rFonts w:ascii="Open Sans" w:hAnsi="Open Sans" w:cs="Open Sans"/>
          <w:sz w:val="20"/>
          <w:szCs w:val="20"/>
        </w:rPr>
        <w:t xml:space="preserve">strategies </w:t>
      </w:r>
      <w:r w:rsidR="00726F64" w:rsidRPr="003B42B1">
        <w:rPr>
          <w:rFonts w:ascii="Open Sans" w:hAnsi="Open Sans" w:cs="Open Sans"/>
          <w:sz w:val="20"/>
          <w:szCs w:val="20"/>
        </w:rPr>
        <w:t>described in the s</w:t>
      </w:r>
      <w:r w:rsidR="007C18B9" w:rsidRPr="003B42B1">
        <w:rPr>
          <w:rFonts w:ascii="Open Sans" w:hAnsi="Open Sans" w:cs="Open Sans"/>
          <w:sz w:val="20"/>
          <w:szCs w:val="20"/>
        </w:rPr>
        <w:t xml:space="preserve">trategic </w:t>
      </w:r>
      <w:r w:rsidR="00726F64" w:rsidRPr="003B42B1">
        <w:rPr>
          <w:rFonts w:ascii="Open Sans" w:hAnsi="Open Sans" w:cs="Open Sans"/>
          <w:sz w:val="20"/>
          <w:szCs w:val="20"/>
        </w:rPr>
        <w:t>f</w:t>
      </w:r>
      <w:r w:rsidR="007C18B9" w:rsidRPr="003B42B1">
        <w:rPr>
          <w:rFonts w:ascii="Open Sans" w:hAnsi="Open Sans" w:cs="Open Sans"/>
          <w:sz w:val="20"/>
          <w:szCs w:val="20"/>
        </w:rPr>
        <w:t>inanc</w:t>
      </w:r>
      <w:r w:rsidR="004D13E4" w:rsidRPr="003B42B1">
        <w:rPr>
          <w:rFonts w:ascii="Open Sans" w:hAnsi="Open Sans" w:cs="Open Sans"/>
          <w:sz w:val="20"/>
          <w:szCs w:val="20"/>
        </w:rPr>
        <w:t>ial</w:t>
      </w:r>
      <w:r w:rsidR="007C18B9" w:rsidRPr="003B42B1">
        <w:rPr>
          <w:rFonts w:ascii="Open Sans" w:hAnsi="Open Sans" w:cs="Open Sans"/>
          <w:sz w:val="20"/>
          <w:szCs w:val="20"/>
        </w:rPr>
        <w:t xml:space="preserve"> </w:t>
      </w:r>
      <w:r w:rsidR="00726F64" w:rsidRPr="003B42B1">
        <w:rPr>
          <w:rFonts w:ascii="Open Sans" w:hAnsi="Open Sans" w:cs="Open Sans"/>
          <w:sz w:val="20"/>
          <w:szCs w:val="20"/>
        </w:rPr>
        <w:t>p</w:t>
      </w:r>
      <w:r w:rsidR="004D13E4" w:rsidRPr="003B42B1">
        <w:rPr>
          <w:rFonts w:ascii="Open Sans" w:hAnsi="Open Sans" w:cs="Open Sans"/>
          <w:sz w:val="20"/>
          <w:szCs w:val="20"/>
        </w:rPr>
        <w:t>lan</w:t>
      </w:r>
      <w:r w:rsidR="00660F16" w:rsidRPr="003B42B1">
        <w:rPr>
          <w:rFonts w:ascii="Open Sans" w:hAnsi="Open Sans" w:cs="Open Sans"/>
          <w:sz w:val="20"/>
          <w:szCs w:val="20"/>
        </w:rPr>
        <w:t xml:space="preserve"> and it will continue to include many actions not included in the </w:t>
      </w:r>
      <w:r w:rsidR="008B78CD" w:rsidRPr="003B42B1">
        <w:rPr>
          <w:rFonts w:ascii="Open Sans" w:hAnsi="Open Sans" w:cs="Open Sans"/>
          <w:sz w:val="20"/>
          <w:szCs w:val="20"/>
        </w:rPr>
        <w:t>strategic financial plan</w:t>
      </w:r>
      <w:r w:rsidR="00660F16" w:rsidRPr="003B42B1">
        <w:rPr>
          <w:rFonts w:ascii="Open Sans" w:hAnsi="Open Sans" w:cs="Open Sans"/>
          <w:sz w:val="20"/>
          <w:szCs w:val="20"/>
        </w:rPr>
        <w:t xml:space="preserve"> (e.g., </w:t>
      </w:r>
      <w:r w:rsidR="004D13E4" w:rsidRPr="003B42B1">
        <w:rPr>
          <w:rFonts w:ascii="Open Sans" w:hAnsi="Open Sans" w:cs="Open Sans"/>
          <w:sz w:val="20"/>
          <w:szCs w:val="20"/>
        </w:rPr>
        <w:t xml:space="preserve">regular day-to-day services that are not impacted by </w:t>
      </w:r>
      <w:r w:rsidR="00E009DB" w:rsidRPr="003B42B1">
        <w:rPr>
          <w:rFonts w:ascii="Open Sans" w:hAnsi="Open Sans" w:cs="Open Sans"/>
          <w:sz w:val="20"/>
          <w:szCs w:val="20"/>
        </w:rPr>
        <w:t>y</w:t>
      </w:r>
      <w:r w:rsidR="004D13E4" w:rsidRPr="003B42B1">
        <w:rPr>
          <w:rFonts w:ascii="Open Sans" w:hAnsi="Open Sans" w:cs="Open Sans"/>
          <w:sz w:val="20"/>
          <w:szCs w:val="20"/>
        </w:rPr>
        <w:t>our instructional or resource alignment strategies</w:t>
      </w:r>
      <w:r w:rsidR="00660F16" w:rsidRPr="003B42B1">
        <w:rPr>
          <w:rFonts w:ascii="Open Sans" w:hAnsi="Open Sans" w:cs="Open Sans"/>
          <w:sz w:val="20"/>
          <w:szCs w:val="20"/>
        </w:rPr>
        <w:t>)</w:t>
      </w:r>
    </w:p>
    <w:p w:rsidR="00B978E3" w:rsidRPr="003B42B1" w:rsidRDefault="00B978E3" w:rsidP="00B978E3">
      <w:pPr>
        <w:pStyle w:val="ListParagraph"/>
        <w:numPr>
          <w:ilvl w:val="0"/>
          <w:numId w:val="2"/>
        </w:numPr>
        <w:rPr>
          <w:rFonts w:ascii="Open Sans" w:hAnsi="Open Sans" w:cs="Open Sans"/>
          <w:sz w:val="20"/>
          <w:szCs w:val="20"/>
        </w:rPr>
      </w:pPr>
      <w:r w:rsidRPr="003B42B1">
        <w:rPr>
          <w:rFonts w:ascii="Open Sans" w:hAnsi="Open Sans" w:cs="Open Sans"/>
          <w:sz w:val="20"/>
          <w:szCs w:val="20"/>
        </w:rPr>
        <w:t xml:space="preserve">Why is a </w:t>
      </w:r>
      <w:r w:rsidR="008B78CD" w:rsidRPr="003B42B1">
        <w:rPr>
          <w:rFonts w:ascii="Open Sans" w:hAnsi="Open Sans" w:cs="Open Sans"/>
          <w:sz w:val="20"/>
          <w:szCs w:val="20"/>
        </w:rPr>
        <w:t>strategic financial plan</w:t>
      </w:r>
      <w:r w:rsidRPr="003B42B1">
        <w:rPr>
          <w:rFonts w:ascii="Open Sans" w:hAnsi="Open Sans" w:cs="Open Sans"/>
          <w:sz w:val="20"/>
          <w:szCs w:val="20"/>
        </w:rPr>
        <w:t xml:space="preserve"> a </w:t>
      </w:r>
      <w:r w:rsidR="00025F9B" w:rsidRPr="003B42B1">
        <w:rPr>
          <w:rFonts w:ascii="Open Sans" w:hAnsi="Open Sans" w:cs="Open Sans"/>
          <w:sz w:val="20"/>
          <w:szCs w:val="20"/>
        </w:rPr>
        <w:t>better</w:t>
      </w:r>
      <w:r w:rsidRPr="003B42B1">
        <w:rPr>
          <w:rFonts w:ascii="Open Sans" w:hAnsi="Open Sans" w:cs="Open Sans"/>
          <w:sz w:val="20"/>
          <w:szCs w:val="20"/>
        </w:rPr>
        <w:t xml:space="preserve"> approach for the district?</w:t>
      </w:r>
    </w:p>
    <w:p w:rsidR="000B532C" w:rsidRPr="003B42B1" w:rsidRDefault="00D96B42" w:rsidP="000B532C">
      <w:pPr>
        <w:pStyle w:val="ListParagraph"/>
        <w:numPr>
          <w:ilvl w:val="1"/>
          <w:numId w:val="2"/>
        </w:numPr>
        <w:rPr>
          <w:rFonts w:ascii="Open Sans" w:hAnsi="Open Sans" w:cs="Open Sans"/>
          <w:sz w:val="20"/>
          <w:szCs w:val="20"/>
        </w:rPr>
      </w:pPr>
      <w:r w:rsidRPr="003B42B1">
        <w:rPr>
          <w:rFonts w:ascii="Open Sans" w:hAnsi="Open Sans" w:cs="Open Sans"/>
          <w:i/>
          <w:sz w:val="20"/>
          <w:szCs w:val="20"/>
        </w:rPr>
        <w:t xml:space="preserve">Sample Text: </w:t>
      </w:r>
      <w:r w:rsidR="000B532C" w:rsidRPr="003B42B1">
        <w:rPr>
          <w:rFonts w:ascii="Open Sans" w:hAnsi="Open Sans" w:cs="Open Sans"/>
          <w:sz w:val="20"/>
          <w:szCs w:val="20"/>
        </w:rPr>
        <w:t xml:space="preserve">Typically, school districts use a single-year planning horizon and rely heavily on the previous year's expenditures to project the following year's </w:t>
      </w:r>
      <w:r w:rsidR="00025F9B" w:rsidRPr="003B42B1">
        <w:rPr>
          <w:rFonts w:ascii="Open Sans" w:hAnsi="Open Sans" w:cs="Open Sans"/>
          <w:sz w:val="20"/>
          <w:szCs w:val="20"/>
        </w:rPr>
        <w:t>expenditures</w:t>
      </w:r>
      <w:r w:rsidR="000B532C" w:rsidRPr="003B42B1">
        <w:rPr>
          <w:rFonts w:ascii="Open Sans" w:hAnsi="Open Sans" w:cs="Open Sans"/>
          <w:sz w:val="20"/>
          <w:szCs w:val="20"/>
        </w:rPr>
        <w:t>. This does not allow for a strong link between spending and a district's priorities. Additionally, the full, multi-year</w:t>
      </w:r>
      <w:r w:rsidR="00E009DB" w:rsidRPr="003B42B1">
        <w:rPr>
          <w:rFonts w:ascii="Open Sans" w:hAnsi="Open Sans" w:cs="Open Sans"/>
          <w:sz w:val="20"/>
          <w:szCs w:val="20"/>
        </w:rPr>
        <w:t xml:space="preserve"> costs </w:t>
      </w:r>
      <w:r w:rsidR="000B532C" w:rsidRPr="003B42B1">
        <w:rPr>
          <w:rFonts w:ascii="Open Sans" w:hAnsi="Open Sans" w:cs="Open Sans"/>
          <w:sz w:val="20"/>
          <w:szCs w:val="20"/>
        </w:rPr>
        <w:t xml:space="preserve">of </w:t>
      </w:r>
      <w:r w:rsidR="00E009DB" w:rsidRPr="003B42B1">
        <w:rPr>
          <w:rFonts w:ascii="Open Sans" w:hAnsi="Open Sans" w:cs="Open Sans"/>
          <w:sz w:val="20"/>
          <w:szCs w:val="20"/>
        </w:rPr>
        <w:t xml:space="preserve">new </w:t>
      </w:r>
      <w:r w:rsidR="000B532C" w:rsidRPr="003B42B1">
        <w:rPr>
          <w:rFonts w:ascii="Open Sans" w:hAnsi="Open Sans" w:cs="Open Sans"/>
          <w:sz w:val="20"/>
          <w:szCs w:val="20"/>
        </w:rPr>
        <w:t xml:space="preserve">initiatives </w:t>
      </w:r>
      <w:r w:rsidR="00E009DB" w:rsidRPr="003B42B1">
        <w:rPr>
          <w:rFonts w:ascii="Open Sans" w:hAnsi="Open Sans" w:cs="Open Sans"/>
          <w:sz w:val="20"/>
          <w:szCs w:val="20"/>
        </w:rPr>
        <w:t xml:space="preserve">are </w:t>
      </w:r>
      <w:r w:rsidR="000B532C" w:rsidRPr="003B42B1">
        <w:rPr>
          <w:rFonts w:ascii="Open Sans" w:hAnsi="Open Sans" w:cs="Open Sans"/>
          <w:sz w:val="20"/>
          <w:szCs w:val="20"/>
        </w:rPr>
        <w:t xml:space="preserve">often not known or considered as part of the budgeting process. At the end of </w:t>
      </w:r>
      <w:r w:rsidR="00025F9B" w:rsidRPr="003B42B1">
        <w:rPr>
          <w:rFonts w:ascii="Open Sans" w:hAnsi="Open Sans" w:cs="Open Sans"/>
          <w:sz w:val="20"/>
          <w:szCs w:val="20"/>
        </w:rPr>
        <w:t xml:space="preserve">a </w:t>
      </w:r>
      <w:r w:rsidR="000B532C" w:rsidRPr="003B42B1">
        <w:rPr>
          <w:rFonts w:ascii="Open Sans" w:hAnsi="Open Sans" w:cs="Open Sans"/>
          <w:sz w:val="20"/>
          <w:szCs w:val="20"/>
        </w:rPr>
        <w:t xml:space="preserve">typical </w:t>
      </w:r>
      <w:r w:rsidR="00025F9B" w:rsidRPr="003B42B1">
        <w:rPr>
          <w:rFonts w:ascii="Open Sans" w:hAnsi="Open Sans" w:cs="Open Sans"/>
          <w:sz w:val="20"/>
          <w:szCs w:val="20"/>
        </w:rPr>
        <w:t xml:space="preserve">budget </w:t>
      </w:r>
      <w:r w:rsidR="000B532C" w:rsidRPr="003B42B1">
        <w:rPr>
          <w:rFonts w:ascii="Open Sans" w:hAnsi="Open Sans" w:cs="Open Sans"/>
          <w:sz w:val="20"/>
          <w:szCs w:val="20"/>
        </w:rPr>
        <w:t>process, a district has a detailed and precise picture for the single year and an imprecise, potentially even inaccurate picture for future years.</w:t>
      </w:r>
    </w:p>
    <w:p w:rsidR="000B532C" w:rsidRPr="003B42B1" w:rsidRDefault="00D96B42" w:rsidP="000B532C">
      <w:pPr>
        <w:pStyle w:val="ListParagraph"/>
        <w:numPr>
          <w:ilvl w:val="1"/>
          <w:numId w:val="2"/>
        </w:numPr>
        <w:rPr>
          <w:rFonts w:ascii="Open Sans" w:hAnsi="Open Sans" w:cs="Open Sans"/>
          <w:sz w:val="20"/>
          <w:szCs w:val="20"/>
        </w:rPr>
      </w:pPr>
      <w:r w:rsidRPr="003B42B1">
        <w:rPr>
          <w:rFonts w:ascii="Open Sans" w:hAnsi="Open Sans" w:cs="Open Sans"/>
          <w:i/>
          <w:sz w:val="20"/>
          <w:szCs w:val="20"/>
        </w:rPr>
        <w:t xml:space="preserve">Sample Text: </w:t>
      </w:r>
      <w:r w:rsidR="00726F64" w:rsidRPr="003B42B1">
        <w:rPr>
          <w:rFonts w:ascii="Open Sans" w:hAnsi="Open Sans" w:cs="Open Sans"/>
          <w:sz w:val="20"/>
          <w:szCs w:val="20"/>
        </w:rPr>
        <w:t xml:space="preserve">The </w:t>
      </w:r>
      <w:r w:rsidR="008B78CD" w:rsidRPr="003B42B1">
        <w:rPr>
          <w:rFonts w:ascii="Open Sans" w:hAnsi="Open Sans" w:cs="Open Sans"/>
          <w:sz w:val="20"/>
          <w:szCs w:val="20"/>
        </w:rPr>
        <w:t>strategic financial plan</w:t>
      </w:r>
      <w:r w:rsidR="000B532C" w:rsidRPr="003B42B1">
        <w:rPr>
          <w:rFonts w:ascii="Open Sans" w:hAnsi="Open Sans" w:cs="Open Sans"/>
          <w:sz w:val="20"/>
          <w:szCs w:val="20"/>
        </w:rPr>
        <w:t xml:space="preserve"> represents </w:t>
      </w:r>
      <w:r w:rsidR="00025F9B" w:rsidRPr="003B42B1">
        <w:rPr>
          <w:rFonts w:ascii="Open Sans" w:hAnsi="Open Sans" w:cs="Open Sans"/>
          <w:sz w:val="20"/>
          <w:szCs w:val="20"/>
        </w:rPr>
        <w:t xml:space="preserve">a </w:t>
      </w:r>
      <w:r w:rsidR="000B532C" w:rsidRPr="003B42B1">
        <w:rPr>
          <w:rFonts w:ascii="Open Sans" w:hAnsi="Open Sans" w:cs="Open Sans"/>
          <w:sz w:val="20"/>
          <w:szCs w:val="20"/>
        </w:rPr>
        <w:t xml:space="preserve">comprehensive </w:t>
      </w:r>
      <w:r w:rsidR="00025F9B" w:rsidRPr="003B42B1">
        <w:rPr>
          <w:rFonts w:ascii="Open Sans" w:hAnsi="Open Sans" w:cs="Open Sans"/>
          <w:sz w:val="20"/>
          <w:szCs w:val="20"/>
        </w:rPr>
        <w:t xml:space="preserve">academic and financial planning </w:t>
      </w:r>
      <w:r w:rsidR="000B532C" w:rsidRPr="003B42B1">
        <w:rPr>
          <w:rFonts w:ascii="Open Sans" w:hAnsi="Open Sans" w:cs="Open Sans"/>
          <w:sz w:val="20"/>
          <w:szCs w:val="20"/>
        </w:rPr>
        <w:t xml:space="preserve">approach </w:t>
      </w:r>
      <w:r w:rsidR="00025F9B" w:rsidRPr="003B42B1">
        <w:rPr>
          <w:rFonts w:ascii="Open Sans" w:hAnsi="Open Sans" w:cs="Open Sans"/>
          <w:sz w:val="20"/>
          <w:szCs w:val="20"/>
        </w:rPr>
        <w:t>that ho</w:t>
      </w:r>
      <w:r w:rsidR="000B532C" w:rsidRPr="003B42B1">
        <w:rPr>
          <w:rFonts w:ascii="Open Sans" w:hAnsi="Open Sans" w:cs="Open Sans"/>
          <w:sz w:val="20"/>
          <w:szCs w:val="20"/>
        </w:rPr>
        <w:t>ld</w:t>
      </w:r>
      <w:r w:rsidR="00025F9B" w:rsidRPr="003B42B1">
        <w:rPr>
          <w:rFonts w:ascii="Open Sans" w:hAnsi="Open Sans" w:cs="Open Sans"/>
          <w:sz w:val="20"/>
          <w:szCs w:val="20"/>
        </w:rPr>
        <w:t xml:space="preserve">s </w:t>
      </w:r>
      <w:r w:rsidR="000B532C" w:rsidRPr="003B42B1">
        <w:rPr>
          <w:rFonts w:ascii="Open Sans" w:hAnsi="Open Sans" w:cs="Open Sans"/>
          <w:sz w:val="20"/>
          <w:szCs w:val="20"/>
        </w:rPr>
        <w:t>student achievement as its core objective</w:t>
      </w:r>
      <w:r w:rsidR="00025F9B" w:rsidRPr="003B42B1">
        <w:rPr>
          <w:rFonts w:ascii="Open Sans" w:hAnsi="Open Sans" w:cs="Open Sans"/>
          <w:sz w:val="20"/>
          <w:szCs w:val="20"/>
        </w:rPr>
        <w:t xml:space="preserve">, while also helping the district to be financially sustainable. </w:t>
      </w:r>
    </w:p>
    <w:p w:rsidR="000B532C" w:rsidRPr="003B42B1" w:rsidRDefault="00D96B42" w:rsidP="000B532C">
      <w:pPr>
        <w:pStyle w:val="ListParagraph"/>
        <w:numPr>
          <w:ilvl w:val="1"/>
          <w:numId w:val="2"/>
        </w:numPr>
        <w:rPr>
          <w:rFonts w:ascii="Open Sans" w:hAnsi="Open Sans" w:cs="Open Sans"/>
          <w:b/>
          <w:sz w:val="20"/>
          <w:szCs w:val="20"/>
        </w:rPr>
      </w:pPr>
      <w:r w:rsidRPr="003B42B1">
        <w:rPr>
          <w:rFonts w:ascii="Open Sans" w:hAnsi="Open Sans" w:cs="Open Sans"/>
          <w:i/>
          <w:sz w:val="20"/>
          <w:szCs w:val="20"/>
        </w:rPr>
        <w:t xml:space="preserve">Sample Text: </w:t>
      </w:r>
      <w:r w:rsidR="000B532C" w:rsidRPr="003B42B1">
        <w:rPr>
          <w:rFonts w:ascii="Open Sans" w:hAnsi="Open Sans" w:cs="Open Sans"/>
          <w:sz w:val="20"/>
          <w:szCs w:val="20"/>
        </w:rPr>
        <w:t xml:space="preserve">In contrast to the typical </w:t>
      </w:r>
      <w:r w:rsidR="00720372" w:rsidRPr="003B42B1">
        <w:rPr>
          <w:rFonts w:ascii="Open Sans" w:hAnsi="Open Sans" w:cs="Open Sans"/>
          <w:sz w:val="20"/>
          <w:szCs w:val="20"/>
        </w:rPr>
        <w:t xml:space="preserve">budgeting </w:t>
      </w:r>
      <w:r w:rsidR="000B532C" w:rsidRPr="003B42B1">
        <w:rPr>
          <w:rFonts w:ascii="Open Sans" w:hAnsi="Open Sans" w:cs="Open Sans"/>
          <w:sz w:val="20"/>
          <w:szCs w:val="20"/>
        </w:rPr>
        <w:t xml:space="preserve">approach, the </w:t>
      </w:r>
      <w:r w:rsidR="00FD005E" w:rsidRPr="003B42B1">
        <w:rPr>
          <w:rFonts w:ascii="Open Sans" w:hAnsi="Open Sans" w:cs="Open Sans"/>
          <w:sz w:val="20"/>
          <w:szCs w:val="20"/>
        </w:rPr>
        <w:t xml:space="preserve">strategic </w:t>
      </w:r>
      <w:r w:rsidR="008B78CD" w:rsidRPr="003B42B1">
        <w:rPr>
          <w:rFonts w:ascii="Open Sans" w:hAnsi="Open Sans" w:cs="Open Sans"/>
          <w:sz w:val="20"/>
          <w:szCs w:val="20"/>
        </w:rPr>
        <w:t>financial plan</w:t>
      </w:r>
      <w:r w:rsidR="000B532C" w:rsidRPr="003B42B1">
        <w:rPr>
          <w:rFonts w:ascii="Open Sans" w:hAnsi="Open Sans" w:cs="Open Sans"/>
          <w:sz w:val="20"/>
          <w:szCs w:val="20"/>
        </w:rPr>
        <w:t xml:space="preserve"> is focused on aligning funding to the </w:t>
      </w:r>
      <w:r w:rsidR="00BC43BE" w:rsidRPr="003B42B1">
        <w:rPr>
          <w:rFonts w:ascii="Open Sans" w:hAnsi="Open Sans" w:cs="Open Sans"/>
          <w:sz w:val="20"/>
          <w:szCs w:val="20"/>
        </w:rPr>
        <w:t>instructional</w:t>
      </w:r>
      <w:r w:rsidR="000B532C" w:rsidRPr="003B42B1">
        <w:rPr>
          <w:rFonts w:ascii="Open Sans" w:hAnsi="Open Sans" w:cs="Open Sans"/>
          <w:sz w:val="20"/>
          <w:szCs w:val="20"/>
        </w:rPr>
        <w:t xml:space="preserve"> priorities that will </w:t>
      </w:r>
      <w:r w:rsidR="00720372" w:rsidRPr="003B42B1">
        <w:rPr>
          <w:rFonts w:ascii="Open Sans" w:hAnsi="Open Sans" w:cs="Open Sans"/>
          <w:sz w:val="20"/>
          <w:szCs w:val="20"/>
        </w:rPr>
        <w:t xml:space="preserve">best </w:t>
      </w:r>
      <w:r w:rsidR="000B532C" w:rsidRPr="003B42B1">
        <w:rPr>
          <w:rFonts w:ascii="Open Sans" w:hAnsi="Open Sans" w:cs="Open Sans"/>
          <w:sz w:val="20"/>
          <w:szCs w:val="20"/>
        </w:rPr>
        <w:t xml:space="preserve">impact student achievement. Rather than </w:t>
      </w:r>
      <w:r w:rsidR="00720372" w:rsidRPr="003B42B1">
        <w:rPr>
          <w:rFonts w:ascii="Open Sans" w:hAnsi="Open Sans" w:cs="Open Sans"/>
          <w:sz w:val="20"/>
          <w:szCs w:val="20"/>
        </w:rPr>
        <w:t xml:space="preserve">focusing on just a </w:t>
      </w:r>
      <w:r w:rsidR="000B532C" w:rsidRPr="003B42B1">
        <w:rPr>
          <w:rFonts w:ascii="Open Sans" w:hAnsi="Open Sans" w:cs="Open Sans"/>
          <w:sz w:val="20"/>
          <w:szCs w:val="20"/>
        </w:rPr>
        <w:t xml:space="preserve">single-year, </w:t>
      </w:r>
      <w:proofErr w:type="gramStart"/>
      <w:r w:rsidR="00720372" w:rsidRPr="003B42B1">
        <w:rPr>
          <w:rFonts w:ascii="Open Sans" w:hAnsi="Open Sans" w:cs="Open Sans"/>
          <w:sz w:val="20"/>
          <w:szCs w:val="20"/>
        </w:rPr>
        <w:t>the  strategic</w:t>
      </w:r>
      <w:proofErr w:type="gramEnd"/>
      <w:r w:rsidR="00720372" w:rsidRPr="003B42B1">
        <w:rPr>
          <w:rFonts w:ascii="Open Sans" w:hAnsi="Open Sans" w:cs="Open Sans"/>
          <w:sz w:val="20"/>
          <w:szCs w:val="20"/>
        </w:rPr>
        <w:t xml:space="preserve"> financial plan</w:t>
      </w:r>
      <w:r w:rsidR="000B532C" w:rsidRPr="003B42B1">
        <w:rPr>
          <w:rFonts w:ascii="Open Sans" w:hAnsi="Open Sans" w:cs="Open Sans"/>
          <w:sz w:val="20"/>
          <w:szCs w:val="20"/>
        </w:rPr>
        <w:t xml:space="preserve"> looks across </w:t>
      </w:r>
      <w:r w:rsidR="00720372" w:rsidRPr="003B42B1">
        <w:rPr>
          <w:rFonts w:ascii="Open Sans" w:hAnsi="Open Sans" w:cs="Open Sans"/>
          <w:sz w:val="20"/>
          <w:szCs w:val="20"/>
        </w:rPr>
        <w:t>many years</w:t>
      </w:r>
      <w:r w:rsidR="000B532C" w:rsidRPr="003B42B1">
        <w:rPr>
          <w:rFonts w:ascii="Open Sans" w:hAnsi="Open Sans" w:cs="Open Sans"/>
          <w:sz w:val="20"/>
          <w:szCs w:val="20"/>
        </w:rPr>
        <w:t xml:space="preserve">. It also </w:t>
      </w:r>
      <w:r w:rsidR="00720372" w:rsidRPr="003B42B1">
        <w:rPr>
          <w:rFonts w:ascii="Open Sans" w:hAnsi="Open Sans" w:cs="Open Sans"/>
          <w:sz w:val="20"/>
          <w:szCs w:val="20"/>
        </w:rPr>
        <w:t>incorporates information</w:t>
      </w:r>
      <w:r w:rsidR="000B532C" w:rsidRPr="003B42B1">
        <w:rPr>
          <w:rFonts w:ascii="Open Sans" w:hAnsi="Open Sans" w:cs="Open Sans"/>
          <w:sz w:val="20"/>
          <w:szCs w:val="20"/>
        </w:rPr>
        <w:t xml:space="preserve"> about what the district's financial picture will look like in future years instead of relying solely on past expenditures. Furthermore, it integrates a robust picture of the costs of initiatives as part of the decision process. </w:t>
      </w:r>
      <w:r w:rsidR="00726F64" w:rsidRPr="003B42B1">
        <w:rPr>
          <w:rFonts w:ascii="Open Sans" w:hAnsi="Open Sans" w:cs="Open Sans"/>
          <w:b/>
          <w:sz w:val="20"/>
          <w:szCs w:val="20"/>
        </w:rPr>
        <w:t xml:space="preserve">Underlying the </w:t>
      </w:r>
      <w:r w:rsidR="008B78CD" w:rsidRPr="003B42B1">
        <w:rPr>
          <w:rFonts w:ascii="Open Sans" w:hAnsi="Open Sans" w:cs="Open Sans"/>
          <w:b/>
          <w:sz w:val="20"/>
          <w:szCs w:val="20"/>
        </w:rPr>
        <w:t>strategic financial plan</w:t>
      </w:r>
      <w:r w:rsidR="000B532C" w:rsidRPr="003B42B1">
        <w:rPr>
          <w:rFonts w:ascii="Open Sans" w:hAnsi="Open Sans" w:cs="Open Sans"/>
          <w:b/>
          <w:sz w:val="20"/>
          <w:szCs w:val="20"/>
        </w:rPr>
        <w:t xml:space="preserve"> is a spotlight</w:t>
      </w:r>
      <w:r w:rsidR="0010716D" w:rsidRPr="003B42B1">
        <w:rPr>
          <w:rFonts w:ascii="Open Sans" w:hAnsi="Open Sans" w:cs="Open Sans"/>
          <w:b/>
          <w:sz w:val="20"/>
          <w:szCs w:val="20"/>
        </w:rPr>
        <w:t xml:space="preserve"> on</w:t>
      </w:r>
      <w:r w:rsidR="000B532C" w:rsidRPr="003B42B1">
        <w:rPr>
          <w:rFonts w:ascii="Open Sans" w:hAnsi="Open Sans" w:cs="Open Sans"/>
          <w:b/>
          <w:sz w:val="20"/>
          <w:szCs w:val="20"/>
        </w:rPr>
        <w:t xml:space="preserve"> </w:t>
      </w:r>
      <w:r w:rsidR="00720372" w:rsidRPr="003B42B1">
        <w:rPr>
          <w:rFonts w:ascii="Open Sans" w:hAnsi="Open Sans" w:cs="Open Sans"/>
          <w:b/>
          <w:sz w:val="20"/>
          <w:szCs w:val="20"/>
        </w:rPr>
        <w:t xml:space="preserve">getting the most </w:t>
      </w:r>
      <w:proofErr w:type="gramStart"/>
      <w:r w:rsidR="00720372" w:rsidRPr="003B42B1">
        <w:rPr>
          <w:rFonts w:ascii="Open Sans" w:hAnsi="Open Sans" w:cs="Open Sans"/>
          <w:b/>
          <w:sz w:val="20"/>
          <w:szCs w:val="20"/>
        </w:rPr>
        <w:t>bang</w:t>
      </w:r>
      <w:proofErr w:type="gramEnd"/>
      <w:r w:rsidR="00720372" w:rsidRPr="003B42B1">
        <w:rPr>
          <w:rFonts w:ascii="Open Sans" w:hAnsi="Open Sans" w:cs="Open Sans"/>
          <w:b/>
          <w:sz w:val="20"/>
          <w:szCs w:val="20"/>
        </w:rPr>
        <w:t xml:space="preserve"> for </w:t>
      </w:r>
      <w:r w:rsidR="0010716D" w:rsidRPr="003B42B1">
        <w:rPr>
          <w:rFonts w:ascii="Open Sans" w:hAnsi="Open Sans" w:cs="Open Sans"/>
          <w:b/>
          <w:sz w:val="20"/>
          <w:szCs w:val="20"/>
        </w:rPr>
        <w:t>y</w:t>
      </w:r>
      <w:r w:rsidR="00720372" w:rsidRPr="003B42B1">
        <w:rPr>
          <w:rFonts w:ascii="Open Sans" w:hAnsi="Open Sans" w:cs="Open Sans"/>
          <w:b/>
          <w:sz w:val="20"/>
          <w:szCs w:val="20"/>
        </w:rPr>
        <w:t>our buck when it comes to student learning</w:t>
      </w:r>
      <w:r w:rsidR="000B532C" w:rsidRPr="003B42B1">
        <w:rPr>
          <w:rFonts w:ascii="Open Sans" w:hAnsi="Open Sans" w:cs="Open Sans"/>
          <w:b/>
          <w:sz w:val="20"/>
          <w:szCs w:val="20"/>
        </w:rPr>
        <w:t>.</w:t>
      </w:r>
    </w:p>
    <w:p w:rsidR="00B978E3" w:rsidRDefault="00B978E3" w:rsidP="00B978E3">
      <w:pPr>
        <w:spacing w:after="0"/>
      </w:pPr>
    </w:p>
    <w:p w:rsidR="00660F16" w:rsidRDefault="00660F16" w:rsidP="00660F16"/>
    <w:p w:rsidR="000B532C" w:rsidRDefault="000B532C">
      <w:pPr>
        <w:rPr>
          <w:rFonts w:asciiTheme="majorHAnsi" w:eastAsiaTheme="majorEastAsia" w:hAnsiTheme="majorHAnsi" w:cstheme="majorBidi"/>
          <w:b/>
          <w:bCs/>
          <w:color w:val="1E254F" w:themeColor="accent1" w:themeShade="BF"/>
          <w:sz w:val="28"/>
          <w:szCs w:val="28"/>
        </w:rPr>
      </w:pPr>
      <w:r>
        <w:br w:type="page"/>
      </w:r>
    </w:p>
    <w:tbl>
      <w:tblPr>
        <w:tblStyle w:val="TableGrid"/>
        <w:tblW w:w="0" w:type="auto"/>
        <w:tblBorders>
          <w:top w:val="single" w:sz="4" w:space="0" w:color="085085"/>
          <w:left w:val="single" w:sz="4" w:space="0" w:color="085085"/>
          <w:bottom w:val="single" w:sz="4" w:space="0" w:color="085085"/>
          <w:right w:val="single" w:sz="4" w:space="0" w:color="085085"/>
          <w:insideH w:val="single" w:sz="4" w:space="0" w:color="085085"/>
          <w:insideV w:val="single" w:sz="4" w:space="0" w:color="085085"/>
        </w:tblBorders>
        <w:tblLook w:val="04A0" w:firstRow="1" w:lastRow="0" w:firstColumn="1" w:lastColumn="0" w:noHBand="0" w:noVBand="1"/>
      </w:tblPr>
      <w:tblGrid>
        <w:gridCol w:w="3444"/>
        <w:gridCol w:w="6132"/>
      </w:tblGrid>
      <w:tr w:rsidR="0096280D" w:rsidRPr="00E51AFD" w:rsidTr="00C54E58">
        <w:tc>
          <w:tcPr>
            <w:tcW w:w="3618" w:type="dxa"/>
            <w:shd w:val="clear" w:color="auto" w:fill="085085"/>
            <w:vAlign w:val="center"/>
          </w:tcPr>
          <w:p w:rsidR="0096280D" w:rsidRPr="00B15AD5" w:rsidRDefault="0096280D" w:rsidP="00683468">
            <w:pPr>
              <w:pStyle w:val="SSSSection"/>
              <w:rPr>
                <w:rFonts w:ascii="Open Sans" w:hAnsi="Open Sans" w:cs="Open Sans"/>
                <w:sz w:val="24"/>
              </w:rPr>
            </w:pPr>
            <w:bookmarkStart w:id="2" w:name="_Toc473286413"/>
            <w:r w:rsidRPr="00B15AD5">
              <w:rPr>
                <w:rFonts w:ascii="Open Sans" w:hAnsi="Open Sans" w:cs="Open Sans"/>
                <w:color w:val="FFFFFF" w:themeColor="background1"/>
                <w:sz w:val="24"/>
              </w:rPr>
              <w:lastRenderedPageBreak/>
              <w:t>BACKGROUND</w:t>
            </w:r>
            <w:bookmarkEnd w:id="2"/>
          </w:p>
        </w:tc>
        <w:tc>
          <w:tcPr>
            <w:tcW w:w="6678" w:type="dxa"/>
            <w:vAlign w:val="center"/>
          </w:tcPr>
          <w:p w:rsidR="0096280D" w:rsidRPr="00703B9D" w:rsidRDefault="0096280D" w:rsidP="006D279F">
            <w:pPr>
              <w:pBdr>
                <w:top w:val="single" w:sz="4" w:space="3" w:color="E6F2DF"/>
                <w:left w:val="single" w:sz="4" w:space="4" w:color="E6F2DF"/>
                <w:bottom w:val="single" w:sz="4" w:space="3" w:color="E6F2DF"/>
                <w:right w:val="single" w:sz="4" w:space="4" w:color="E6F2DF"/>
              </w:pBdr>
              <w:shd w:val="clear" w:color="auto" w:fill="FFFFFF" w:themeFill="background1"/>
              <w:rPr>
                <w:rFonts w:ascii="Open Sans" w:hAnsi="Open Sans" w:cs="Open Sans"/>
                <w:i/>
              </w:rPr>
            </w:pPr>
            <w:r w:rsidRPr="00703B9D">
              <w:rPr>
                <w:rFonts w:ascii="Open Sans" w:hAnsi="Open Sans" w:cs="Open Sans"/>
                <w:i/>
                <w:color w:val="085085"/>
              </w:rPr>
              <w:t>Provide readers with context for the project, including background on the district’s history and any relevant reasons for the strategic finance process</w:t>
            </w:r>
          </w:p>
        </w:tc>
      </w:tr>
    </w:tbl>
    <w:p w:rsidR="000B532C" w:rsidRPr="00B15AD5" w:rsidRDefault="00DE7D51" w:rsidP="0096280D">
      <w:pPr>
        <w:spacing w:before="240"/>
        <w:rPr>
          <w:rFonts w:ascii="Open Sans" w:hAnsi="Open Sans" w:cs="Open Sans"/>
          <w:b/>
          <w:sz w:val="20"/>
          <w:szCs w:val="20"/>
        </w:rPr>
      </w:pPr>
      <w:r w:rsidRPr="00B15AD5">
        <w:rPr>
          <w:rFonts w:ascii="Open Sans" w:hAnsi="Open Sans" w:cs="Open Sans"/>
          <w:b/>
          <w:sz w:val="20"/>
          <w:szCs w:val="20"/>
        </w:rPr>
        <w:t xml:space="preserve">Give an </w:t>
      </w:r>
      <w:r w:rsidR="007A3684" w:rsidRPr="00B15AD5">
        <w:rPr>
          <w:rFonts w:ascii="Open Sans" w:hAnsi="Open Sans" w:cs="Open Sans"/>
          <w:b/>
          <w:sz w:val="20"/>
          <w:szCs w:val="20"/>
        </w:rPr>
        <w:t>overview of relevant b</w:t>
      </w:r>
      <w:r w:rsidR="000B532C" w:rsidRPr="00B15AD5">
        <w:rPr>
          <w:rFonts w:ascii="Open Sans" w:hAnsi="Open Sans" w:cs="Open Sans"/>
          <w:b/>
          <w:sz w:val="20"/>
          <w:szCs w:val="20"/>
        </w:rPr>
        <w:t>ackground</w:t>
      </w:r>
      <w:r w:rsidRPr="00B15AD5">
        <w:rPr>
          <w:rFonts w:ascii="Open Sans" w:hAnsi="Open Sans" w:cs="Open Sans"/>
          <w:b/>
          <w:sz w:val="20"/>
          <w:szCs w:val="20"/>
        </w:rPr>
        <w:t>, including:</w:t>
      </w:r>
    </w:p>
    <w:p w:rsidR="000B532C" w:rsidRPr="00B15AD5" w:rsidRDefault="000B532C" w:rsidP="000B532C">
      <w:pPr>
        <w:pStyle w:val="ListParagraph"/>
        <w:numPr>
          <w:ilvl w:val="0"/>
          <w:numId w:val="2"/>
        </w:numPr>
        <w:rPr>
          <w:rFonts w:ascii="Open Sans" w:hAnsi="Open Sans" w:cs="Open Sans"/>
          <w:sz w:val="20"/>
          <w:szCs w:val="20"/>
        </w:rPr>
      </w:pPr>
      <w:r w:rsidRPr="00B15AD5">
        <w:rPr>
          <w:rFonts w:ascii="Open Sans" w:hAnsi="Open Sans" w:cs="Open Sans"/>
          <w:sz w:val="20"/>
          <w:szCs w:val="20"/>
        </w:rPr>
        <w:t xml:space="preserve">Basic district statistics (demographics, number of students/schools/teachers, </w:t>
      </w:r>
      <w:r w:rsidR="00DE7D51" w:rsidRPr="00B15AD5">
        <w:rPr>
          <w:rFonts w:ascii="Open Sans" w:hAnsi="Open Sans" w:cs="Open Sans"/>
          <w:sz w:val="20"/>
          <w:szCs w:val="20"/>
        </w:rPr>
        <w:t>graduation rates, or other achievement metrics</w:t>
      </w:r>
      <w:r w:rsidRPr="00B15AD5">
        <w:rPr>
          <w:rFonts w:ascii="Open Sans" w:hAnsi="Open Sans" w:cs="Open Sans"/>
          <w:sz w:val="20"/>
          <w:szCs w:val="20"/>
        </w:rPr>
        <w:t>)</w:t>
      </w:r>
    </w:p>
    <w:p w:rsidR="000B532C" w:rsidRPr="00B15AD5" w:rsidRDefault="000B532C" w:rsidP="000B532C">
      <w:pPr>
        <w:pStyle w:val="ListParagraph"/>
        <w:numPr>
          <w:ilvl w:val="0"/>
          <w:numId w:val="2"/>
        </w:numPr>
        <w:rPr>
          <w:rFonts w:ascii="Open Sans" w:hAnsi="Open Sans" w:cs="Open Sans"/>
          <w:sz w:val="20"/>
          <w:szCs w:val="20"/>
        </w:rPr>
      </w:pPr>
      <w:r w:rsidRPr="00B15AD5">
        <w:rPr>
          <w:rFonts w:ascii="Open Sans" w:hAnsi="Open Sans" w:cs="Open Sans"/>
          <w:sz w:val="20"/>
          <w:szCs w:val="20"/>
        </w:rPr>
        <w:t>History of previous strategic</w:t>
      </w:r>
      <w:r w:rsidR="007A3684" w:rsidRPr="00B15AD5">
        <w:rPr>
          <w:rFonts w:ascii="Open Sans" w:hAnsi="Open Sans" w:cs="Open Sans"/>
          <w:sz w:val="20"/>
          <w:szCs w:val="20"/>
        </w:rPr>
        <w:t xml:space="preserve"> </w:t>
      </w:r>
      <w:r w:rsidRPr="00B15AD5">
        <w:rPr>
          <w:rFonts w:ascii="Open Sans" w:hAnsi="Open Sans" w:cs="Open Sans"/>
          <w:sz w:val="20"/>
          <w:szCs w:val="20"/>
        </w:rPr>
        <w:t>plans</w:t>
      </w:r>
    </w:p>
    <w:p w:rsidR="00540E71" w:rsidRPr="00B15AD5" w:rsidRDefault="00540E71" w:rsidP="000B532C">
      <w:pPr>
        <w:pStyle w:val="ListParagraph"/>
        <w:numPr>
          <w:ilvl w:val="0"/>
          <w:numId w:val="2"/>
        </w:numPr>
        <w:rPr>
          <w:rFonts w:ascii="Open Sans" w:hAnsi="Open Sans" w:cs="Open Sans"/>
          <w:sz w:val="20"/>
          <w:szCs w:val="20"/>
        </w:rPr>
      </w:pPr>
      <w:r w:rsidRPr="00B15AD5">
        <w:rPr>
          <w:rFonts w:ascii="Open Sans" w:hAnsi="Open Sans" w:cs="Open Sans"/>
          <w:sz w:val="20"/>
          <w:szCs w:val="20"/>
        </w:rPr>
        <w:t>Explanation of district goals for student achievement that underline the work done throughout this process</w:t>
      </w:r>
    </w:p>
    <w:p w:rsidR="007A3684" w:rsidRPr="00B15AD5" w:rsidRDefault="00DE7D51" w:rsidP="000B532C">
      <w:pPr>
        <w:pStyle w:val="ListParagraph"/>
        <w:numPr>
          <w:ilvl w:val="0"/>
          <w:numId w:val="2"/>
        </w:numPr>
        <w:rPr>
          <w:rFonts w:ascii="Open Sans" w:hAnsi="Open Sans" w:cs="Open Sans"/>
          <w:sz w:val="20"/>
          <w:szCs w:val="20"/>
        </w:rPr>
      </w:pPr>
      <w:r w:rsidRPr="00B15AD5">
        <w:rPr>
          <w:rFonts w:ascii="Open Sans" w:hAnsi="Open Sans" w:cs="Open Sans"/>
          <w:sz w:val="20"/>
          <w:szCs w:val="20"/>
        </w:rPr>
        <w:t>Detailed overview of</w:t>
      </w:r>
      <w:r w:rsidR="000B532C" w:rsidRPr="00B15AD5">
        <w:rPr>
          <w:rFonts w:ascii="Open Sans" w:hAnsi="Open Sans" w:cs="Open Sans"/>
          <w:sz w:val="20"/>
          <w:szCs w:val="20"/>
        </w:rPr>
        <w:t xml:space="preserve"> district student achievement</w:t>
      </w:r>
      <w:r w:rsidRPr="00B15AD5">
        <w:rPr>
          <w:rFonts w:ascii="Open Sans" w:hAnsi="Open Sans" w:cs="Open Sans"/>
          <w:sz w:val="20"/>
          <w:szCs w:val="20"/>
        </w:rPr>
        <w:t xml:space="preserve"> metrics</w:t>
      </w:r>
      <w:r w:rsidR="000B532C" w:rsidRPr="00B15AD5">
        <w:rPr>
          <w:rFonts w:ascii="Open Sans" w:hAnsi="Open Sans" w:cs="Open Sans"/>
          <w:sz w:val="20"/>
          <w:szCs w:val="20"/>
        </w:rPr>
        <w:t>, with graphs where possible</w:t>
      </w:r>
      <w:r w:rsidR="00540E71" w:rsidRPr="00B15AD5">
        <w:rPr>
          <w:rFonts w:ascii="Open Sans" w:hAnsi="Open Sans" w:cs="Open Sans"/>
          <w:sz w:val="20"/>
          <w:szCs w:val="20"/>
        </w:rPr>
        <w:t>, detailing progress towards goals</w:t>
      </w:r>
    </w:p>
    <w:p w:rsidR="0050178C" w:rsidRPr="00B15AD5" w:rsidRDefault="0050178C" w:rsidP="000B532C">
      <w:pPr>
        <w:rPr>
          <w:rFonts w:ascii="Open Sans" w:hAnsi="Open Sans" w:cs="Open Sans"/>
          <w:b/>
          <w:sz w:val="20"/>
          <w:szCs w:val="20"/>
        </w:rPr>
      </w:pPr>
    </w:p>
    <w:p w:rsidR="00DC5645" w:rsidRPr="00B15AD5" w:rsidRDefault="00DC5645" w:rsidP="00DC5645">
      <w:pPr>
        <w:rPr>
          <w:rFonts w:ascii="Open Sans" w:hAnsi="Open Sans" w:cs="Open Sans"/>
          <w:b/>
          <w:i/>
          <w:sz w:val="20"/>
          <w:szCs w:val="20"/>
        </w:rPr>
      </w:pPr>
      <w:r w:rsidRPr="00B15AD5">
        <w:rPr>
          <w:rFonts w:ascii="Open Sans" w:hAnsi="Open Sans" w:cs="Open Sans"/>
          <w:b/>
          <w:i/>
          <w:sz w:val="20"/>
          <w:szCs w:val="20"/>
        </w:rPr>
        <w:t>Sample Graphic of Progress towards Student Achievement Goals:</w:t>
      </w:r>
    </w:p>
    <w:tbl>
      <w:tblPr>
        <w:tblStyle w:val="LightList-Accent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ook w:val="04A0" w:firstRow="1" w:lastRow="0" w:firstColumn="1" w:lastColumn="0" w:noHBand="0" w:noVBand="1"/>
      </w:tblPr>
      <w:tblGrid>
        <w:gridCol w:w="9576"/>
      </w:tblGrid>
      <w:tr w:rsidR="00DC5645" w:rsidTr="00D943D8">
        <w:trPr>
          <w:cnfStyle w:val="100000000000" w:firstRow="1" w:lastRow="0" w:firstColumn="0" w:lastColumn="0" w:oddVBand="0" w:evenVBand="0" w:oddHBand="0" w:evenHBand="0" w:firstRowFirstColumn="0" w:firstRowLastColumn="0" w:lastRowFirstColumn="0" w:lastRowLastColumn="0"/>
          <w:trHeight w:val="6893"/>
        </w:trPr>
        <w:tc>
          <w:tcPr>
            <w:cnfStyle w:val="001000000000" w:firstRow="0" w:lastRow="0" w:firstColumn="1" w:lastColumn="0" w:oddVBand="0" w:evenVBand="0" w:oddHBand="0" w:evenHBand="0" w:firstRowFirstColumn="0" w:firstRowLastColumn="0" w:lastRowFirstColumn="0" w:lastRowLastColumn="0"/>
            <w:tcW w:w="9576" w:type="dxa"/>
            <w:shd w:val="clear" w:color="auto" w:fill="auto"/>
          </w:tcPr>
          <w:p w:rsidR="00DC5645" w:rsidRPr="00B15AD5" w:rsidRDefault="00976746" w:rsidP="00976746">
            <w:pPr>
              <w:spacing w:before="240"/>
              <w:jc w:val="center"/>
              <w:rPr>
                <w:rFonts w:ascii="Open Sans" w:hAnsi="Open Sans" w:cs="Open Sans"/>
                <w:color w:val="29326A" w:themeColor="text2"/>
                <w:sz w:val="24"/>
                <w:szCs w:val="24"/>
              </w:rPr>
            </w:pPr>
            <w:r w:rsidRPr="00B15AD5">
              <w:rPr>
                <w:rFonts w:ascii="Open Sans" w:hAnsi="Open Sans" w:cs="Open Sans"/>
                <w:color w:val="29326A" w:themeColor="text2"/>
                <w:sz w:val="24"/>
                <w:szCs w:val="24"/>
              </w:rPr>
              <w:t>Progress towards District Student Achievement Goals</w:t>
            </w:r>
          </w:p>
          <w:p w:rsidR="00976746" w:rsidRPr="00976746" w:rsidRDefault="00D943D8" w:rsidP="00976746">
            <w:pPr>
              <w:spacing w:before="240"/>
              <w:jc w:val="center"/>
              <w:rPr>
                <w:sz w:val="24"/>
              </w:rPr>
            </w:pPr>
            <w:r>
              <w:rPr>
                <w:noProof/>
                <w:sz w:val="24"/>
              </w:rPr>
              <mc:AlternateContent>
                <mc:Choice Requires="wps">
                  <w:drawing>
                    <wp:anchor distT="0" distB="0" distL="114300" distR="114300" simplePos="0" relativeHeight="251682816" behindDoc="0" locked="0" layoutInCell="1" allowOverlap="1" wp14:anchorId="62658F16" wp14:editId="6D2F183B">
                      <wp:simplePos x="0" y="0"/>
                      <wp:positionH relativeFrom="column">
                        <wp:posOffset>-16510</wp:posOffset>
                      </wp:positionH>
                      <wp:positionV relativeFrom="paragraph">
                        <wp:posOffset>902970</wp:posOffset>
                      </wp:positionV>
                      <wp:extent cx="274320" cy="274320"/>
                      <wp:effectExtent l="0" t="0" r="11430" b="11430"/>
                      <wp:wrapNone/>
                      <wp:docPr id="52" name="Flowchart: Sort 52"/>
                      <wp:cNvGraphicFramePr/>
                      <a:graphic xmlns:a="http://schemas.openxmlformats.org/drawingml/2006/main">
                        <a:graphicData uri="http://schemas.microsoft.com/office/word/2010/wordprocessingShape">
                          <wps:wsp>
                            <wps:cNvSpPr/>
                            <wps:spPr>
                              <a:xfrm>
                                <a:off x="0" y="0"/>
                                <a:ext cx="274320" cy="274320"/>
                              </a:xfrm>
                              <a:prstGeom prst="flowChartSort">
                                <a:avLst/>
                              </a:prstGeom>
                              <a:solidFill>
                                <a:srgbClr val="3D8FB9"/>
                              </a:solidFill>
                              <a:ln>
                                <a:solidFill>
                                  <a:srgbClr val="3D8FB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6" coordsize="21600,21600" o:spt="126" path="m10800,l,10800,10800,21600,21600,10800xem,10800nfl21600,10800e">
                      <v:stroke joinstyle="miter"/>
                      <v:path o:extrusionok="f" gradientshapeok="t" o:connecttype="rect" textboxrect="5400,5400,16200,16200"/>
                    </v:shapetype>
                    <v:shape id="Flowchart: Sort 52" o:spid="_x0000_s1026" type="#_x0000_t126" style="position:absolute;margin-left:-1.3pt;margin-top:71.1pt;width:21.6pt;height:2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" fillcolor="#3d8fb9" strokecolor="#3d8fb9" strokeweight="2pt"/>
                  </w:pict>
                </mc:Fallback>
              </mc:AlternateContent>
            </w:r>
            <w:r>
              <w:rPr>
                <w:noProof/>
                <w:sz w:val="24"/>
              </w:rPr>
              <mc:AlternateContent>
                <mc:Choice Requires="wps">
                  <w:drawing>
                    <wp:anchor distT="0" distB="0" distL="114300" distR="114300" simplePos="0" relativeHeight="251683840" behindDoc="0" locked="0" layoutInCell="1" allowOverlap="1" wp14:anchorId="42C17616" wp14:editId="12DBFDFD">
                      <wp:simplePos x="0" y="0"/>
                      <wp:positionH relativeFrom="column">
                        <wp:posOffset>227965</wp:posOffset>
                      </wp:positionH>
                      <wp:positionV relativeFrom="paragraph">
                        <wp:posOffset>900875</wp:posOffset>
                      </wp:positionV>
                      <wp:extent cx="4144010" cy="226695"/>
                      <wp:effectExtent l="0" t="0" r="0" b="0"/>
                      <wp:wrapNone/>
                      <wp:docPr id="53" name="Rectangle 53"/>
                      <wp:cNvGraphicFramePr/>
                      <a:graphic xmlns:a="http://schemas.openxmlformats.org/drawingml/2006/main">
                        <a:graphicData uri="http://schemas.microsoft.com/office/word/2010/wordprocessingShape">
                          <wps:wsp>
                            <wps:cNvSpPr/>
                            <wps:spPr>
                              <a:xfrm>
                                <a:off x="0" y="0"/>
                                <a:ext cx="4144010" cy="2266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43D8" w:rsidRPr="00B15AD5" w:rsidRDefault="00D943D8" w:rsidP="00976746">
                                  <w:pPr>
                                    <w:rPr>
                                      <w:rFonts w:ascii="Open Sans" w:hAnsi="Open Sans" w:cs="Open Sans"/>
                                      <w:i/>
                                      <w:color w:val="29326A" w:themeColor="text2"/>
                                      <w:sz w:val="20"/>
                                      <w:szCs w:val="20"/>
                                    </w:rPr>
                                  </w:pPr>
                                  <w:r w:rsidRPr="00B15AD5">
                                    <w:rPr>
                                      <w:rFonts w:ascii="Open Sans" w:hAnsi="Open Sans" w:cs="Open Sans"/>
                                      <w:i/>
                                      <w:color w:val="29326A" w:themeColor="text2"/>
                                      <w:sz w:val="20"/>
                                      <w:szCs w:val="20"/>
                                    </w:rPr>
                                    <w:t xml:space="preserve">60% proficiency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id="Rectangle 53" o:spid="_x0000_s1026" style="position:absolute;left:0;text-align:left;margin-left:17.95pt;margin-top:70.95pt;width:326.3pt;height:17.8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" filled="f" stroked="f" strokeweight="2pt">
                      <v:textbox style="mso-fit-shape-to-text:t">
                        <w:txbxContent>
                          <w:p w:rsidR="00D943D8" w:rsidRPr="00B15AD5" w:rsidRDefault="00D943D8" w:rsidP="00976746">
                            <w:pPr>
                              <w:rPr>
                                <w:rFonts w:ascii="Open Sans" w:hAnsi="Open Sans" w:cs="Open Sans"/>
                                <w:i/>
                                <w:color w:val="29326A" w:themeColor="text2"/>
                                <w:sz w:val="20"/>
                                <w:szCs w:val="20"/>
                              </w:rPr>
                            </w:pPr>
                            <w:r w:rsidRPr="00B15AD5">
                              <w:rPr>
                                <w:rFonts w:ascii="Open Sans" w:hAnsi="Open Sans" w:cs="Open Sans"/>
                                <w:i/>
                                <w:color w:val="29326A" w:themeColor="text2"/>
                                <w:sz w:val="20"/>
                                <w:szCs w:val="20"/>
                              </w:rPr>
                              <w:t xml:space="preserve">60% proficiency </w:t>
                            </w:r>
                          </w:p>
                        </w:txbxContent>
                      </v:textbox>
                    </v:rect>
                  </w:pict>
                </mc:Fallback>
              </mc:AlternateContent>
            </w:r>
            <w:r>
              <w:rPr>
                <w:noProof/>
                <w:sz w:val="24"/>
              </w:rPr>
              <mc:AlternateContent>
                <mc:Choice Requires="wps">
                  <w:drawing>
                    <wp:anchor distT="0" distB="0" distL="114300" distR="114300" simplePos="0" relativeHeight="251670528" behindDoc="0" locked="0" layoutInCell="1" allowOverlap="1" wp14:anchorId="1CAB9E24" wp14:editId="7EDE8CA3">
                      <wp:simplePos x="0" y="0"/>
                      <wp:positionH relativeFrom="column">
                        <wp:posOffset>133350</wp:posOffset>
                      </wp:positionH>
                      <wp:positionV relativeFrom="paragraph">
                        <wp:posOffset>2944495</wp:posOffset>
                      </wp:positionV>
                      <wp:extent cx="4808855" cy="915035"/>
                      <wp:effectExtent l="57150" t="38100" r="10795" b="94615"/>
                      <wp:wrapNone/>
                      <wp:docPr id="45" name="Right Arrow 45"/>
                      <wp:cNvGraphicFramePr/>
                      <a:graphic xmlns:a="http://schemas.openxmlformats.org/drawingml/2006/main">
                        <a:graphicData uri="http://schemas.microsoft.com/office/word/2010/wordprocessingShape">
                          <wps:wsp>
                            <wps:cNvSpPr/>
                            <wps:spPr>
                              <a:xfrm>
                                <a:off x="0" y="0"/>
                                <a:ext cx="4808855" cy="915035"/>
                              </a:xfrm>
                              <a:prstGeom prst="rightArrow">
                                <a:avLst/>
                              </a:prstGeom>
                              <a:gradFill>
                                <a:gsLst>
                                  <a:gs pos="0">
                                    <a:srgbClr val="7FA236"/>
                                  </a:gs>
                                  <a:gs pos="100000">
                                    <a:schemeClr val="accent2">
                                      <a:tint val="37000"/>
                                      <a:satMod val="300000"/>
                                    </a:schemeClr>
                                  </a:gs>
                                  <a:gs pos="100000">
                                    <a:schemeClr val="accent2">
                                      <a:tint val="15000"/>
                                      <a:satMod val="350000"/>
                                    </a:schemeClr>
                                  </a:gs>
                                </a:gsLst>
                              </a:gradFill>
                              <a:ln>
                                <a:solidFill>
                                  <a:srgbClr val="7FA236"/>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5" o:spid="_x0000_s1026" type="#_x0000_t13" style="position:absolute;margin-left:10.5pt;margin-top:231.85pt;width:378.65pt;height:7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" adj="19545" fillcolor="#7fa236" strokecolor="#7fa236">
                      <v:fill color2="#dceef4 [501]" rotate="t" angle="180" colors="0 #7fa236;1 #c2dff0;1 #e7f3fa" focus="100%" type="gradient"/>
                      <v:shadow on="t" color="black" opacity="24903f" origin=",.5" offset="0,.55556mm"/>
                    </v:shape>
                  </w:pict>
                </mc:Fallback>
              </mc:AlternateContent>
            </w:r>
            <w:r>
              <w:rPr>
                <w:noProof/>
                <w:sz w:val="24"/>
              </w:rPr>
              <mc:AlternateContent>
                <mc:Choice Requires="wps">
                  <w:drawing>
                    <wp:anchor distT="0" distB="0" distL="114300" distR="114300" simplePos="0" relativeHeight="251667456" behindDoc="0" locked="0" layoutInCell="1" allowOverlap="1" wp14:anchorId="3AC646F2" wp14:editId="639C83CF">
                      <wp:simplePos x="0" y="0"/>
                      <wp:positionH relativeFrom="column">
                        <wp:posOffset>133350</wp:posOffset>
                      </wp:positionH>
                      <wp:positionV relativeFrom="paragraph">
                        <wp:posOffset>1772920</wp:posOffset>
                      </wp:positionV>
                      <wp:extent cx="4808855" cy="915035"/>
                      <wp:effectExtent l="57150" t="38100" r="10795" b="94615"/>
                      <wp:wrapNone/>
                      <wp:docPr id="43" name="Right Arrow 43"/>
                      <wp:cNvGraphicFramePr/>
                      <a:graphic xmlns:a="http://schemas.openxmlformats.org/drawingml/2006/main">
                        <a:graphicData uri="http://schemas.microsoft.com/office/word/2010/wordprocessingShape">
                          <wps:wsp>
                            <wps:cNvSpPr/>
                            <wps:spPr>
                              <a:xfrm>
                                <a:off x="0" y="0"/>
                                <a:ext cx="4808855" cy="915035"/>
                              </a:xfrm>
                              <a:prstGeom prst="rightArrow">
                                <a:avLst/>
                              </a:prstGeom>
                              <a:gradFill>
                                <a:gsLst>
                                  <a:gs pos="0">
                                    <a:srgbClr val="7FA236"/>
                                  </a:gs>
                                  <a:gs pos="100000">
                                    <a:schemeClr val="accent2">
                                      <a:tint val="37000"/>
                                      <a:satMod val="300000"/>
                                    </a:schemeClr>
                                  </a:gs>
                                  <a:gs pos="100000">
                                    <a:schemeClr val="accent2">
                                      <a:tint val="15000"/>
                                      <a:satMod val="350000"/>
                                    </a:schemeClr>
                                  </a:gs>
                                </a:gsLst>
                              </a:gradFill>
                              <a:ln>
                                <a:solidFill>
                                  <a:srgbClr val="7FA236"/>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3" o:spid="_x0000_s1026" type="#_x0000_t13" style="position:absolute;margin-left:10.5pt;margin-top:139.6pt;width:378.65pt;height:7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" adj="19545" fillcolor="#7fa236" strokecolor="#7fa236">
                      <v:fill color2="#dceef4 [501]" rotate="t" angle="180" colors="0 #7fa236;1 #c2dff0;1 #e7f3fa" focus="100%" type="gradient"/>
                      <v:shadow on="t" color="black" opacity="24903f" origin=",.5" offset="0,.55556mm"/>
                    </v:shape>
                  </w:pict>
                </mc:Fallback>
              </mc:AlternateContent>
            </w:r>
            <w:r>
              <w:rPr>
                <w:noProof/>
                <w:sz w:val="24"/>
              </w:rPr>
              <mc:AlternateContent>
                <mc:Choice Requires="wps">
                  <w:drawing>
                    <wp:anchor distT="0" distB="0" distL="114300" distR="114300" simplePos="0" relativeHeight="251664384" behindDoc="0" locked="0" layoutInCell="1" allowOverlap="1" wp14:anchorId="06798A7F" wp14:editId="7FC2EBFF">
                      <wp:simplePos x="0" y="0"/>
                      <wp:positionH relativeFrom="column">
                        <wp:posOffset>130175</wp:posOffset>
                      </wp:positionH>
                      <wp:positionV relativeFrom="paragraph">
                        <wp:posOffset>581660</wp:posOffset>
                      </wp:positionV>
                      <wp:extent cx="4808855" cy="915035"/>
                      <wp:effectExtent l="57150" t="38100" r="10795" b="94615"/>
                      <wp:wrapNone/>
                      <wp:docPr id="40" name="Right Arrow 40"/>
                      <wp:cNvGraphicFramePr/>
                      <a:graphic xmlns:a="http://schemas.openxmlformats.org/drawingml/2006/main">
                        <a:graphicData uri="http://schemas.microsoft.com/office/word/2010/wordprocessingShape">
                          <wps:wsp>
                            <wps:cNvSpPr/>
                            <wps:spPr>
                              <a:xfrm>
                                <a:off x="0" y="0"/>
                                <a:ext cx="4808855" cy="915035"/>
                              </a:xfrm>
                              <a:prstGeom prst="rightArrow">
                                <a:avLst/>
                              </a:prstGeom>
                              <a:gradFill>
                                <a:gsLst>
                                  <a:gs pos="0">
                                    <a:srgbClr val="7FA236"/>
                                  </a:gs>
                                  <a:gs pos="100000">
                                    <a:schemeClr val="accent2">
                                      <a:tint val="37000"/>
                                      <a:satMod val="300000"/>
                                    </a:schemeClr>
                                  </a:gs>
                                  <a:gs pos="100000">
                                    <a:schemeClr val="accent2">
                                      <a:tint val="15000"/>
                                      <a:satMod val="350000"/>
                                    </a:schemeClr>
                                  </a:gs>
                                </a:gsLst>
                              </a:gradFill>
                              <a:ln>
                                <a:solidFill>
                                  <a:srgbClr val="7FA236"/>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0" o:spid="_x0000_s1026" type="#_x0000_t13" style="position:absolute;margin-left:10.25pt;margin-top:45.8pt;width:378.65pt;height:7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" adj="19545" fillcolor="#7fa236" strokecolor="#7fa236">
                      <v:fill color2="#dceef4 [501]" rotate="t" angle="180" colors="0 #7fa236;1 #c2dff0;1 #e7f3fa" focus="100%" type="gradient"/>
                      <v:shadow on="t" color="black" opacity="24903f" origin=",.5" offset="0,.55556mm"/>
                    </v:shape>
                  </w:pict>
                </mc:Fallback>
              </mc:AlternateContent>
            </w:r>
            <w:r>
              <w:rPr>
                <w:noProof/>
                <w:sz w:val="24"/>
              </w:rPr>
              <mc:AlternateContent>
                <mc:Choice Requires="wps">
                  <w:drawing>
                    <wp:anchor distT="0" distB="0" distL="114300" distR="114300" simplePos="0" relativeHeight="251680768" behindDoc="0" locked="0" layoutInCell="1" allowOverlap="1" wp14:anchorId="73E488E0" wp14:editId="2163E127">
                      <wp:simplePos x="0" y="0"/>
                      <wp:positionH relativeFrom="column">
                        <wp:posOffset>227965</wp:posOffset>
                      </wp:positionH>
                      <wp:positionV relativeFrom="paragraph">
                        <wp:posOffset>2088515</wp:posOffset>
                      </wp:positionV>
                      <wp:extent cx="4049395" cy="226695"/>
                      <wp:effectExtent l="0" t="0" r="0" b="0"/>
                      <wp:wrapNone/>
                      <wp:docPr id="51" name="Rectangle 51"/>
                      <wp:cNvGraphicFramePr/>
                      <a:graphic xmlns:a="http://schemas.openxmlformats.org/drawingml/2006/main">
                        <a:graphicData uri="http://schemas.microsoft.com/office/word/2010/wordprocessingShape">
                          <wps:wsp>
                            <wps:cNvSpPr/>
                            <wps:spPr>
                              <a:xfrm>
                                <a:off x="0" y="0"/>
                                <a:ext cx="4049395" cy="2266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43D8" w:rsidRPr="00B15AD5" w:rsidRDefault="00D943D8" w:rsidP="00976746">
                                  <w:pPr>
                                    <w:rPr>
                                      <w:rFonts w:ascii="Open Sans" w:hAnsi="Open Sans" w:cs="Open Sans"/>
                                      <w:i/>
                                      <w:color w:val="29326A" w:themeColor="text2"/>
                                      <w:sz w:val="20"/>
                                      <w:szCs w:val="20"/>
                                    </w:rPr>
                                  </w:pPr>
                                  <w:r w:rsidRPr="00B15AD5">
                                    <w:rPr>
                                      <w:rFonts w:ascii="Open Sans" w:hAnsi="Open Sans" w:cs="Open Sans"/>
                                      <w:i/>
                                      <w:color w:val="29326A" w:themeColor="text2"/>
                                      <w:sz w:val="20"/>
                                      <w:szCs w:val="20"/>
                                    </w:rPr>
                                    <w:t>44% of students graduate on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id="Rectangle 51" o:spid="_x0000_s1027" style="position:absolute;left:0;text-align:left;margin-left:17.95pt;margin-top:164.45pt;width:318.85pt;height:17.8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" filled="f" stroked="f" strokeweight="2pt">
                      <v:textbox style="mso-fit-shape-to-text:t">
                        <w:txbxContent>
                          <w:p w:rsidR="00D943D8" w:rsidRPr="00B15AD5" w:rsidRDefault="00D943D8" w:rsidP="00976746">
                            <w:pPr>
                              <w:rPr>
                                <w:rFonts w:ascii="Open Sans" w:hAnsi="Open Sans" w:cs="Open Sans"/>
                                <w:i/>
                                <w:color w:val="29326A" w:themeColor="text2"/>
                                <w:sz w:val="20"/>
                                <w:szCs w:val="20"/>
                              </w:rPr>
                            </w:pPr>
                            <w:r w:rsidRPr="00B15AD5">
                              <w:rPr>
                                <w:rFonts w:ascii="Open Sans" w:hAnsi="Open Sans" w:cs="Open Sans"/>
                                <w:i/>
                                <w:color w:val="29326A" w:themeColor="text2"/>
                                <w:sz w:val="20"/>
                                <w:szCs w:val="20"/>
                              </w:rPr>
                              <w:t>44% of students graduate on time</w:t>
                            </w:r>
                          </w:p>
                        </w:txbxContent>
                      </v:textbox>
                    </v:rect>
                  </w:pict>
                </mc:Fallback>
              </mc:AlternateContent>
            </w:r>
            <w:r>
              <w:rPr>
                <w:noProof/>
                <w:sz w:val="24"/>
              </w:rPr>
              <mc:AlternateContent>
                <mc:Choice Requires="wps">
                  <w:drawing>
                    <wp:anchor distT="0" distB="0" distL="114300" distR="114300" simplePos="0" relativeHeight="251686912" behindDoc="0" locked="0" layoutInCell="1" allowOverlap="1" wp14:anchorId="0FC15EAD" wp14:editId="0859CD98">
                      <wp:simplePos x="0" y="0"/>
                      <wp:positionH relativeFrom="column">
                        <wp:posOffset>227965</wp:posOffset>
                      </wp:positionH>
                      <wp:positionV relativeFrom="paragraph">
                        <wp:posOffset>3263900</wp:posOffset>
                      </wp:positionV>
                      <wp:extent cx="3883025" cy="226695"/>
                      <wp:effectExtent l="0" t="0" r="0" b="0"/>
                      <wp:wrapNone/>
                      <wp:docPr id="55" name="Rectangle 55"/>
                      <wp:cNvGraphicFramePr/>
                      <a:graphic xmlns:a="http://schemas.openxmlformats.org/drawingml/2006/main">
                        <a:graphicData uri="http://schemas.microsoft.com/office/word/2010/wordprocessingShape">
                          <wps:wsp>
                            <wps:cNvSpPr/>
                            <wps:spPr>
                              <a:xfrm>
                                <a:off x="0" y="0"/>
                                <a:ext cx="3883025" cy="2266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43D8" w:rsidRPr="00B15AD5" w:rsidRDefault="00D943D8" w:rsidP="00976746">
                                  <w:pPr>
                                    <w:rPr>
                                      <w:rFonts w:ascii="Open Sans" w:hAnsi="Open Sans" w:cs="Open Sans"/>
                                      <w:i/>
                                      <w:color w:val="29326A" w:themeColor="text2"/>
                                      <w:sz w:val="20"/>
                                      <w:szCs w:val="20"/>
                                    </w:rPr>
                                  </w:pPr>
                                  <w:r w:rsidRPr="00B15AD5">
                                    <w:rPr>
                                      <w:rFonts w:ascii="Open Sans" w:hAnsi="Open Sans" w:cs="Open Sans"/>
                                      <w:i/>
                                      <w:color w:val="29326A" w:themeColor="text2"/>
                                      <w:sz w:val="20"/>
                                      <w:szCs w:val="20"/>
                                    </w:rPr>
                                    <w:t>40% of teachers with top scores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id="Rectangle 55" o:spid="_x0000_s1028" style="position:absolute;left:0;text-align:left;margin-left:17.95pt;margin-top:257pt;width:305.75pt;height:17.8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" filled="f" stroked="f" strokeweight="2pt">
                      <v:textbox style="mso-fit-shape-to-text:t">
                        <w:txbxContent>
                          <w:p w:rsidR="00D943D8" w:rsidRPr="00B15AD5" w:rsidRDefault="00D943D8" w:rsidP="00976746">
                            <w:pPr>
                              <w:rPr>
                                <w:rFonts w:ascii="Open Sans" w:hAnsi="Open Sans" w:cs="Open Sans"/>
                                <w:i/>
                                <w:color w:val="29326A" w:themeColor="text2"/>
                                <w:sz w:val="20"/>
                                <w:szCs w:val="20"/>
                              </w:rPr>
                            </w:pPr>
                            <w:r w:rsidRPr="00B15AD5">
                              <w:rPr>
                                <w:rFonts w:ascii="Open Sans" w:hAnsi="Open Sans" w:cs="Open Sans"/>
                                <w:i/>
                                <w:color w:val="29326A" w:themeColor="text2"/>
                                <w:sz w:val="20"/>
                                <w:szCs w:val="20"/>
                              </w:rPr>
                              <w:t>40% of teachers with top scores</w:t>
                            </w:r>
                          </w:p>
                        </w:txbxContent>
                      </v:textbox>
                    </v:rect>
                  </w:pict>
                </mc:Fallback>
              </mc:AlternateContent>
            </w:r>
            <w:r>
              <w:rPr>
                <w:noProof/>
                <w:sz w:val="24"/>
              </w:rPr>
              <mc:AlternateContent>
                <mc:Choice Requires="wps">
                  <w:drawing>
                    <wp:anchor distT="0" distB="0" distL="114300" distR="114300" simplePos="0" relativeHeight="251685888" behindDoc="0" locked="0" layoutInCell="1" allowOverlap="1" wp14:anchorId="78310347" wp14:editId="0B57AA71">
                      <wp:simplePos x="0" y="0"/>
                      <wp:positionH relativeFrom="column">
                        <wp:posOffset>-16510</wp:posOffset>
                      </wp:positionH>
                      <wp:positionV relativeFrom="paragraph">
                        <wp:posOffset>3266440</wp:posOffset>
                      </wp:positionV>
                      <wp:extent cx="274320" cy="274320"/>
                      <wp:effectExtent l="0" t="0" r="11430" b="11430"/>
                      <wp:wrapNone/>
                      <wp:docPr id="54" name="Flowchart: Sort 54"/>
                      <wp:cNvGraphicFramePr/>
                      <a:graphic xmlns:a="http://schemas.openxmlformats.org/drawingml/2006/main">
                        <a:graphicData uri="http://schemas.microsoft.com/office/word/2010/wordprocessingShape">
                          <wps:wsp>
                            <wps:cNvSpPr/>
                            <wps:spPr>
                              <a:xfrm>
                                <a:off x="0" y="0"/>
                                <a:ext cx="274320" cy="274320"/>
                              </a:xfrm>
                              <a:prstGeom prst="flowChartSort">
                                <a:avLst/>
                              </a:prstGeom>
                              <a:solidFill>
                                <a:srgbClr val="3D8FB9"/>
                              </a:solidFill>
                              <a:ln>
                                <a:solidFill>
                                  <a:srgbClr val="3D8FB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Sort 54" o:spid="_x0000_s1026" type="#_x0000_t126" style="position:absolute;margin-left:-1.3pt;margin-top:257.2pt;width:21.6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" fillcolor="#3d8fb9" strokecolor="#3d8fb9" strokeweight="2pt"/>
                  </w:pict>
                </mc:Fallback>
              </mc:AlternateContent>
            </w:r>
            <w:r>
              <w:rPr>
                <w:noProof/>
                <w:sz w:val="24"/>
              </w:rPr>
              <mc:AlternateContent>
                <mc:Choice Requires="wps">
                  <w:drawing>
                    <wp:anchor distT="0" distB="0" distL="114300" distR="114300" simplePos="0" relativeHeight="251674624" behindDoc="0" locked="0" layoutInCell="1" allowOverlap="1" wp14:anchorId="3D3256E4" wp14:editId="4F3C3840">
                      <wp:simplePos x="0" y="0"/>
                      <wp:positionH relativeFrom="column">
                        <wp:posOffset>-14160</wp:posOffset>
                      </wp:positionH>
                      <wp:positionV relativeFrom="paragraph">
                        <wp:posOffset>2091690</wp:posOffset>
                      </wp:positionV>
                      <wp:extent cx="274320" cy="274320"/>
                      <wp:effectExtent l="0" t="0" r="11430" b="11430"/>
                      <wp:wrapNone/>
                      <wp:docPr id="48" name="Flowchart: Sort 48"/>
                      <wp:cNvGraphicFramePr/>
                      <a:graphic xmlns:a="http://schemas.openxmlformats.org/drawingml/2006/main">
                        <a:graphicData uri="http://schemas.microsoft.com/office/word/2010/wordprocessingShape">
                          <wps:wsp>
                            <wps:cNvSpPr/>
                            <wps:spPr>
                              <a:xfrm>
                                <a:off x="0" y="0"/>
                                <a:ext cx="274320" cy="274320"/>
                              </a:xfrm>
                              <a:prstGeom prst="flowChartSort">
                                <a:avLst/>
                              </a:prstGeom>
                              <a:solidFill>
                                <a:srgbClr val="3D8FB9"/>
                              </a:solidFill>
                              <a:ln>
                                <a:solidFill>
                                  <a:srgbClr val="3D8FB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Sort 48" o:spid="_x0000_s1026" type="#_x0000_t126" style="position:absolute;margin-left:-1.1pt;margin-top:164.7pt;width:21.6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" fillcolor="#3d8fb9" strokecolor="#3d8fb9" strokeweight="2pt"/>
                  </w:pict>
                </mc:Fallback>
              </mc:AlternateContent>
            </w:r>
            <w:r>
              <w:rPr>
                <w:noProof/>
                <w:sz w:val="24"/>
              </w:rPr>
              <mc:AlternateContent>
                <mc:Choice Requires="wps">
                  <w:drawing>
                    <wp:anchor distT="0" distB="0" distL="114300" distR="114300" simplePos="0" relativeHeight="251676672" behindDoc="0" locked="0" layoutInCell="1" allowOverlap="1" wp14:anchorId="5446DDC5" wp14:editId="3DB6A555">
                      <wp:simplePos x="0" y="0"/>
                      <wp:positionH relativeFrom="column">
                        <wp:posOffset>71120</wp:posOffset>
                      </wp:positionH>
                      <wp:positionV relativeFrom="paragraph">
                        <wp:posOffset>187960</wp:posOffset>
                      </wp:positionV>
                      <wp:extent cx="4417060" cy="226695"/>
                      <wp:effectExtent l="0" t="0" r="0" b="0"/>
                      <wp:wrapNone/>
                      <wp:docPr id="49" name="Rectangle 49"/>
                      <wp:cNvGraphicFramePr/>
                      <a:graphic xmlns:a="http://schemas.openxmlformats.org/drawingml/2006/main">
                        <a:graphicData uri="http://schemas.microsoft.com/office/word/2010/wordprocessingShape">
                          <wps:wsp>
                            <wps:cNvSpPr/>
                            <wps:spPr>
                              <a:xfrm>
                                <a:off x="0" y="0"/>
                                <a:ext cx="4417060" cy="2266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43D8" w:rsidRPr="00B15AD5" w:rsidRDefault="00D943D8" w:rsidP="00D943D8">
                                  <w:pPr>
                                    <w:rPr>
                                      <w:rFonts w:ascii="Open Sans" w:hAnsi="Open Sans" w:cs="Open Sans"/>
                                      <w:b/>
                                      <w:i/>
                                      <w:color w:val="29326A" w:themeColor="text2"/>
                                    </w:rPr>
                                  </w:pPr>
                                  <w:r w:rsidRPr="00B15AD5">
                                    <w:rPr>
                                      <w:rFonts w:ascii="Open Sans" w:hAnsi="Open Sans" w:cs="Open Sans"/>
                                      <w:b/>
                                      <w:i/>
                                      <w:color w:val="29326A" w:themeColor="text2"/>
                                    </w:rPr>
                                    <w:t>Where We Are Today</w:t>
                                  </w:r>
                                  <w:r w:rsidR="002A08C5" w:rsidRPr="00B15AD5">
                                    <w:rPr>
                                      <w:rFonts w:ascii="Open Sans" w:hAnsi="Open Sans" w:cs="Open Sans"/>
                                      <w:b/>
                                      <w:i/>
                                      <w:color w:val="2932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id="Rectangle 49" o:spid="_x0000_s1029" style="position:absolute;left:0;text-align:left;margin-left:5.6pt;margin-top:14.8pt;width:347.8pt;height:17.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" filled="f" stroked="f" strokeweight="2pt">
                      <v:textbox style="mso-fit-shape-to-text:t">
                        <w:txbxContent>
                          <w:p w:rsidR="00D943D8" w:rsidRPr="00B15AD5" w:rsidRDefault="00D943D8" w:rsidP="00D943D8">
                            <w:pPr>
                              <w:rPr>
                                <w:rFonts w:ascii="Open Sans" w:hAnsi="Open Sans" w:cs="Open Sans"/>
                                <w:b/>
                                <w:i/>
                                <w:color w:val="29326A" w:themeColor="text2"/>
                              </w:rPr>
                            </w:pPr>
                            <w:r w:rsidRPr="00B15AD5">
                              <w:rPr>
                                <w:rFonts w:ascii="Open Sans" w:hAnsi="Open Sans" w:cs="Open Sans"/>
                                <w:b/>
                                <w:i/>
                                <w:color w:val="29326A" w:themeColor="text2"/>
                              </w:rPr>
                              <w:t>Where We Are Today</w:t>
                            </w:r>
                            <w:r w:rsidR="002A08C5" w:rsidRPr="00B15AD5">
                              <w:rPr>
                                <w:rFonts w:ascii="Open Sans" w:hAnsi="Open Sans" w:cs="Open Sans"/>
                                <w:b/>
                                <w:i/>
                                <w:color w:val="29326A" w:themeColor="text2"/>
                              </w:rPr>
                              <w:t>:</w:t>
                            </w:r>
                          </w:p>
                        </w:txbxContent>
                      </v:textbox>
                    </v:rect>
                  </w:pict>
                </mc:Fallback>
              </mc:AlternateContent>
            </w:r>
            <w:r>
              <w:rPr>
                <w:noProof/>
                <w:sz w:val="24"/>
              </w:rPr>
              <mc:AlternateContent>
                <mc:Choice Requires="wps">
                  <w:drawing>
                    <wp:anchor distT="0" distB="0" distL="114300" distR="114300" simplePos="0" relativeHeight="251678720" behindDoc="0" locked="0" layoutInCell="1" allowOverlap="1" wp14:anchorId="22F194C2" wp14:editId="28E49904">
                      <wp:simplePos x="0" y="0"/>
                      <wp:positionH relativeFrom="column">
                        <wp:posOffset>3156585</wp:posOffset>
                      </wp:positionH>
                      <wp:positionV relativeFrom="paragraph">
                        <wp:posOffset>188150</wp:posOffset>
                      </wp:positionV>
                      <wp:extent cx="4417060" cy="226695"/>
                      <wp:effectExtent l="0" t="0" r="0" b="0"/>
                      <wp:wrapNone/>
                      <wp:docPr id="50" name="Rectangle 50"/>
                      <wp:cNvGraphicFramePr/>
                      <a:graphic xmlns:a="http://schemas.openxmlformats.org/drawingml/2006/main">
                        <a:graphicData uri="http://schemas.microsoft.com/office/word/2010/wordprocessingShape">
                          <wps:wsp>
                            <wps:cNvSpPr/>
                            <wps:spPr>
                              <a:xfrm>
                                <a:off x="0" y="0"/>
                                <a:ext cx="4417060" cy="2266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43D8" w:rsidRPr="00B15AD5" w:rsidRDefault="00D943D8" w:rsidP="00D943D8">
                                  <w:pPr>
                                    <w:jc w:val="center"/>
                                    <w:rPr>
                                      <w:rFonts w:ascii="Open Sans" w:hAnsi="Open Sans" w:cs="Open Sans"/>
                                      <w:b/>
                                      <w:i/>
                                      <w:color w:val="29326A" w:themeColor="text2"/>
                                    </w:rPr>
                                  </w:pPr>
                                  <w:r w:rsidRPr="00B15AD5">
                                    <w:rPr>
                                      <w:rFonts w:ascii="Open Sans" w:hAnsi="Open Sans" w:cs="Open Sans"/>
                                      <w:b/>
                                      <w:i/>
                                      <w:color w:val="29326A" w:themeColor="text2"/>
                                    </w:rPr>
                                    <w:t>Goal</w:t>
                                  </w:r>
                                  <w:r w:rsidR="002A08C5" w:rsidRPr="00B15AD5">
                                    <w:rPr>
                                      <w:rFonts w:ascii="Open Sans" w:hAnsi="Open Sans" w:cs="Open Sans"/>
                                      <w:b/>
                                      <w:i/>
                                      <w:color w:val="29326A"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id="Rectangle 50" o:spid="_x0000_s1030" style="position:absolute;left:0;text-align:left;margin-left:248.55pt;margin-top:14.8pt;width:347.8pt;height:17.8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" filled="f" stroked="f" strokeweight="2pt">
                      <v:textbox style="mso-fit-shape-to-text:t">
                        <w:txbxContent>
                          <w:p w:rsidR="00D943D8" w:rsidRPr="00B15AD5" w:rsidRDefault="00D943D8" w:rsidP="00D943D8">
                            <w:pPr>
                              <w:jc w:val="center"/>
                              <w:rPr>
                                <w:rFonts w:ascii="Open Sans" w:hAnsi="Open Sans" w:cs="Open Sans"/>
                                <w:b/>
                                <w:i/>
                                <w:color w:val="29326A" w:themeColor="text2"/>
                              </w:rPr>
                            </w:pPr>
                            <w:r w:rsidRPr="00B15AD5">
                              <w:rPr>
                                <w:rFonts w:ascii="Open Sans" w:hAnsi="Open Sans" w:cs="Open Sans"/>
                                <w:b/>
                                <w:i/>
                                <w:color w:val="29326A" w:themeColor="text2"/>
                              </w:rPr>
                              <w:t>Goal</w:t>
                            </w:r>
                            <w:r w:rsidR="002A08C5" w:rsidRPr="00B15AD5">
                              <w:rPr>
                                <w:rFonts w:ascii="Open Sans" w:hAnsi="Open Sans" w:cs="Open Sans"/>
                                <w:b/>
                                <w:i/>
                                <w:color w:val="29326A" w:themeColor="text2"/>
                              </w:rPr>
                              <w:t>:</w:t>
                            </w:r>
                          </w:p>
                        </w:txbxContent>
                      </v:textbox>
                    </v:rect>
                  </w:pict>
                </mc:Fallback>
              </mc:AlternateContent>
            </w:r>
            <w:r w:rsidR="00976746">
              <w:rPr>
                <w:noProof/>
                <w:sz w:val="24"/>
              </w:rPr>
              <mc:AlternateContent>
                <mc:Choice Requires="wps">
                  <w:drawing>
                    <wp:anchor distT="0" distB="0" distL="114300" distR="114300" simplePos="0" relativeHeight="251658239" behindDoc="0" locked="0" layoutInCell="1" allowOverlap="1" wp14:anchorId="64CEED51" wp14:editId="71732579">
                      <wp:simplePos x="0" y="0"/>
                      <wp:positionH relativeFrom="column">
                        <wp:posOffset>4855845</wp:posOffset>
                      </wp:positionH>
                      <wp:positionV relativeFrom="paragraph">
                        <wp:posOffset>582295</wp:posOffset>
                      </wp:positionV>
                      <wp:extent cx="1044575" cy="914400"/>
                      <wp:effectExtent l="0" t="0" r="22225" b="19050"/>
                      <wp:wrapNone/>
                      <wp:docPr id="41" name="Rectangle 41"/>
                      <wp:cNvGraphicFramePr/>
                      <a:graphic xmlns:a="http://schemas.openxmlformats.org/drawingml/2006/main">
                        <a:graphicData uri="http://schemas.microsoft.com/office/word/2010/wordprocessingShape">
                          <wps:wsp>
                            <wps:cNvSpPr/>
                            <wps:spPr>
                              <a:xfrm>
                                <a:off x="0" y="0"/>
                                <a:ext cx="1044575" cy="914400"/>
                              </a:xfrm>
                              <a:prstGeom prst="rect">
                                <a:avLst/>
                              </a:prstGeom>
                              <a:solidFill>
                                <a:srgbClr val="085085"/>
                              </a:solidFill>
                            </wps:spPr>
                            <wps:style>
                              <a:lnRef idx="2">
                                <a:schemeClr val="accent1">
                                  <a:shade val="50000"/>
                                </a:schemeClr>
                              </a:lnRef>
                              <a:fillRef idx="1">
                                <a:schemeClr val="accent1"/>
                              </a:fillRef>
                              <a:effectRef idx="0">
                                <a:schemeClr val="accent1"/>
                              </a:effectRef>
                              <a:fontRef idx="minor">
                                <a:schemeClr val="lt1"/>
                              </a:fontRef>
                            </wps:style>
                            <wps:txbx>
                              <w:txbxContent>
                                <w:p w:rsidR="00976746" w:rsidRPr="00B15AD5" w:rsidRDefault="00976746" w:rsidP="00976746">
                                  <w:pPr>
                                    <w:jc w:val="center"/>
                                    <w:rPr>
                                      <w:rFonts w:ascii="Open Sans" w:hAnsi="Open Sans" w:cs="Open Sans"/>
                                      <w:b/>
                                      <w:sz w:val="20"/>
                                      <w:szCs w:val="20"/>
                                    </w:rPr>
                                  </w:pPr>
                                  <w:r w:rsidRPr="00B15AD5">
                                    <w:rPr>
                                      <w:rFonts w:ascii="Open Sans" w:hAnsi="Open Sans" w:cs="Open Sans"/>
                                      <w:b/>
                                      <w:sz w:val="20"/>
                                      <w:szCs w:val="20"/>
                                    </w:rPr>
                                    <w:t>90% proficiency on 3</w:t>
                                  </w:r>
                                  <w:r w:rsidRPr="00B15AD5">
                                    <w:rPr>
                                      <w:rFonts w:ascii="Open Sans" w:hAnsi="Open Sans" w:cs="Open Sans"/>
                                      <w:b/>
                                      <w:sz w:val="20"/>
                                      <w:szCs w:val="20"/>
                                      <w:vertAlign w:val="superscript"/>
                                    </w:rPr>
                                    <w:t>rd</w:t>
                                  </w:r>
                                  <w:r w:rsidRPr="00B15AD5">
                                    <w:rPr>
                                      <w:rFonts w:ascii="Open Sans" w:hAnsi="Open Sans" w:cs="Open Sans"/>
                                      <w:b/>
                                      <w:sz w:val="20"/>
                                      <w:szCs w:val="20"/>
                                    </w:rPr>
                                    <w:t xml:space="preserve"> grade ELA tests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1" o:spid="_x0000_s1031" style="position:absolute;left:0;text-align:left;margin-left:382.35pt;margin-top:45.85pt;width:82.25pt;height:1in;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" fillcolor="#085085" strokecolor="#141834 [1604]" strokeweight="2pt">
                      <v:textbox>
                        <w:txbxContent>
                          <w:p w:rsidR="00976746" w:rsidRPr="00B15AD5" w:rsidRDefault="00976746" w:rsidP="00976746">
                            <w:pPr>
                              <w:jc w:val="center"/>
                              <w:rPr>
                                <w:rFonts w:ascii="Open Sans" w:hAnsi="Open Sans" w:cs="Open Sans"/>
                                <w:b/>
                                <w:sz w:val="20"/>
                                <w:szCs w:val="20"/>
                              </w:rPr>
                            </w:pPr>
                            <w:r w:rsidRPr="00B15AD5">
                              <w:rPr>
                                <w:rFonts w:ascii="Open Sans" w:hAnsi="Open Sans" w:cs="Open Sans"/>
                                <w:b/>
                                <w:sz w:val="20"/>
                                <w:szCs w:val="20"/>
                              </w:rPr>
                              <w:t>90% proficiency on 3</w:t>
                            </w:r>
                            <w:r w:rsidRPr="00B15AD5">
                              <w:rPr>
                                <w:rFonts w:ascii="Open Sans" w:hAnsi="Open Sans" w:cs="Open Sans"/>
                                <w:b/>
                                <w:sz w:val="20"/>
                                <w:szCs w:val="20"/>
                                <w:vertAlign w:val="superscript"/>
                              </w:rPr>
                              <w:t>rd</w:t>
                            </w:r>
                            <w:r w:rsidRPr="00B15AD5">
                              <w:rPr>
                                <w:rFonts w:ascii="Open Sans" w:hAnsi="Open Sans" w:cs="Open Sans"/>
                                <w:b/>
                                <w:sz w:val="20"/>
                                <w:szCs w:val="20"/>
                              </w:rPr>
                              <w:t xml:space="preserve"> grade ELA tests</w:t>
                            </w:r>
                          </w:p>
                        </w:txbxContent>
                      </v:textbox>
                    </v:rect>
                  </w:pict>
                </mc:Fallback>
              </mc:AlternateContent>
            </w:r>
            <w:r w:rsidR="00976746">
              <w:rPr>
                <w:noProof/>
                <w:sz w:val="24"/>
              </w:rPr>
              <mc:AlternateContent>
                <mc:Choice Requires="wps">
                  <w:drawing>
                    <wp:anchor distT="0" distB="0" distL="114300" distR="114300" simplePos="0" relativeHeight="251666432" behindDoc="0" locked="0" layoutInCell="1" allowOverlap="1" wp14:anchorId="6971861F" wp14:editId="43333425">
                      <wp:simplePos x="0" y="0"/>
                      <wp:positionH relativeFrom="column">
                        <wp:posOffset>4855845</wp:posOffset>
                      </wp:positionH>
                      <wp:positionV relativeFrom="paragraph">
                        <wp:posOffset>1763395</wp:posOffset>
                      </wp:positionV>
                      <wp:extent cx="1044575" cy="914400"/>
                      <wp:effectExtent l="0" t="0" r="22225" b="19050"/>
                      <wp:wrapNone/>
                      <wp:docPr id="42" name="Rectangle 42"/>
                      <wp:cNvGraphicFramePr/>
                      <a:graphic xmlns:a="http://schemas.openxmlformats.org/drawingml/2006/main">
                        <a:graphicData uri="http://schemas.microsoft.com/office/word/2010/wordprocessingShape">
                          <wps:wsp>
                            <wps:cNvSpPr/>
                            <wps:spPr>
                              <a:xfrm>
                                <a:off x="0" y="0"/>
                                <a:ext cx="1044575" cy="914400"/>
                              </a:xfrm>
                              <a:prstGeom prst="rect">
                                <a:avLst/>
                              </a:prstGeom>
                              <a:solidFill>
                                <a:srgbClr val="085085"/>
                              </a:solidFill>
                            </wps:spPr>
                            <wps:style>
                              <a:lnRef idx="2">
                                <a:schemeClr val="accent1">
                                  <a:shade val="50000"/>
                                </a:schemeClr>
                              </a:lnRef>
                              <a:fillRef idx="1">
                                <a:schemeClr val="accent1"/>
                              </a:fillRef>
                              <a:effectRef idx="0">
                                <a:schemeClr val="accent1"/>
                              </a:effectRef>
                              <a:fontRef idx="minor">
                                <a:schemeClr val="lt1"/>
                              </a:fontRef>
                            </wps:style>
                            <wps:txbx>
                              <w:txbxContent>
                                <w:p w:rsidR="00976746" w:rsidRPr="00B15AD5" w:rsidRDefault="00976746" w:rsidP="00976746">
                                  <w:pPr>
                                    <w:jc w:val="center"/>
                                    <w:rPr>
                                      <w:rFonts w:ascii="Open Sans" w:hAnsi="Open Sans" w:cs="Open Sans"/>
                                      <w:b/>
                                      <w:sz w:val="20"/>
                                      <w:szCs w:val="20"/>
                                    </w:rPr>
                                  </w:pPr>
                                  <w:r w:rsidRPr="00B15AD5">
                                    <w:rPr>
                                      <w:rFonts w:ascii="Open Sans" w:hAnsi="Open Sans" w:cs="Open Sans"/>
                                      <w:b/>
                                      <w:sz w:val="20"/>
                                      <w:szCs w:val="20"/>
                                    </w:rPr>
                                    <w:t xml:space="preserve">Doubling of </w:t>
                                  </w:r>
                                  <w:proofErr w:type="spellStart"/>
                                  <w:r w:rsidRPr="00B15AD5">
                                    <w:rPr>
                                      <w:rFonts w:ascii="Open Sans" w:hAnsi="Open Sans" w:cs="Open Sans"/>
                                      <w:b/>
                                      <w:sz w:val="20"/>
                                      <w:szCs w:val="20"/>
                                    </w:rPr>
                                    <w:t>SpEd</w:t>
                                  </w:r>
                                  <w:proofErr w:type="spellEnd"/>
                                  <w:r w:rsidRPr="00B15AD5">
                                    <w:rPr>
                                      <w:rFonts w:ascii="Open Sans" w:hAnsi="Open Sans" w:cs="Open Sans"/>
                                      <w:b/>
                                      <w:sz w:val="20"/>
                                      <w:szCs w:val="20"/>
                                    </w:rPr>
                                    <w:t xml:space="preserve"> Graduation Rates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o:spid="_x0000_s1032" style="position:absolute;left:0;text-align:left;margin-left:382.35pt;margin-top:138.85pt;width:82.25pt;height:1in;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" fillcolor="#085085" strokecolor="#141834 [1604]" strokeweight="2pt">
                      <v:textbox>
                        <w:txbxContent>
                          <w:p w:rsidR="00976746" w:rsidRPr="00B15AD5" w:rsidRDefault="00976746" w:rsidP="00976746">
                            <w:pPr>
                              <w:jc w:val="center"/>
                              <w:rPr>
                                <w:rFonts w:ascii="Open Sans" w:hAnsi="Open Sans" w:cs="Open Sans"/>
                                <w:b/>
                                <w:sz w:val="20"/>
                                <w:szCs w:val="20"/>
                              </w:rPr>
                            </w:pPr>
                            <w:r w:rsidRPr="00B15AD5">
                              <w:rPr>
                                <w:rFonts w:ascii="Open Sans" w:hAnsi="Open Sans" w:cs="Open Sans"/>
                                <w:b/>
                                <w:sz w:val="20"/>
                                <w:szCs w:val="20"/>
                              </w:rPr>
                              <w:t xml:space="preserve">Doubling of </w:t>
                            </w:r>
                            <w:proofErr w:type="spellStart"/>
                            <w:r w:rsidRPr="00B15AD5">
                              <w:rPr>
                                <w:rFonts w:ascii="Open Sans" w:hAnsi="Open Sans" w:cs="Open Sans"/>
                                <w:b/>
                                <w:sz w:val="20"/>
                                <w:szCs w:val="20"/>
                              </w:rPr>
                              <w:t>SpEd</w:t>
                            </w:r>
                            <w:proofErr w:type="spellEnd"/>
                            <w:r w:rsidRPr="00B15AD5">
                              <w:rPr>
                                <w:rFonts w:ascii="Open Sans" w:hAnsi="Open Sans" w:cs="Open Sans"/>
                                <w:b/>
                                <w:sz w:val="20"/>
                                <w:szCs w:val="20"/>
                              </w:rPr>
                              <w:t xml:space="preserve"> Graduation Rates</w:t>
                            </w:r>
                          </w:p>
                        </w:txbxContent>
                      </v:textbox>
                    </v:rect>
                  </w:pict>
                </mc:Fallback>
              </mc:AlternateContent>
            </w:r>
            <w:r w:rsidR="00976746">
              <w:rPr>
                <w:noProof/>
                <w:sz w:val="24"/>
              </w:rPr>
              <mc:AlternateContent>
                <mc:Choice Requires="wps">
                  <w:drawing>
                    <wp:anchor distT="0" distB="0" distL="114300" distR="114300" simplePos="0" relativeHeight="251669504" behindDoc="0" locked="0" layoutInCell="1" allowOverlap="1" wp14:anchorId="1E6443F7" wp14:editId="07900A04">
                      <wp:simplePos x="0" y="0"/>
                      <wp:positionH relativeFrom="column">
                        <wp:posOffset>4855845</wp:posOffset>
                      </wp:positionH>
                      <wp:positionV relativeFrom="paragraph">
                        <wp:posOffset>2944685</wp:posOffset>
                      </wp:positionV>
                      <wp:extent cx="1044575" cy="914400"/>
                      <wp:effectExtent l="0" t="0" r="22225" b="19050"/>
                      <wp:wrapNone/>
                      <wp:docPr id="44" name="Rectangle 44"/>
                      <wp:cNvGraphicFramePr/>
                      <a:graphic xmlns:a="http://schemas.openxmlformats.org/drawingml/2006/main">
                        <a:graphicData uri="http://schemas.microsoft.com/office/word/2010/wordprocessingShape">
                          <wps:wsp>
                            <wps:cNvSpPr/>
                            <wps:spPr>
                              <a:xfrm>
                                <a:off x="0" y="0"/>
                                <a:ext cx="1044575" cy="914400"/>
                              </a:xfrm>
                              <a:prstGeom prst="rect">
                                <a:avLst/>
                              </a:prstGeom>
                              <a:solidFill>
                                <a:srgbClr val="085085"/>
                              </a:solidFill>
                            </wps:spPr>
                            <wps:style>
                              <a:lnRef idx="2">
                                <a:schemeClr val="accent1">
                                  <a:shade val="50000"/>
                                </a:schemeClr>
                              </a:lnRef>
                              <a:fillRef idx="1">
                                <a:schemeClr val="accent1"/>
                              </a:fillRef>
                              <a:effectRef idx="0">
                                <a:schemeClr val="accent1"/>
                              </a:effectRef>
                              <a:fontRef idx="minor">
                                <a:schemeClr val="lt1"/>
                              </a:fontRef>
                            </wps:style>
                            <wps:txbx>
                              <w:txbxContent>
                                <w:p w:rsidR="00976746" w:rsidRPr="00B15AD5" w:rsidRDefault="00976746" w:rsidP="00976746">
                                  <w:pPr>
                                    <w:jc w:val="center"/>
                                    <w:rPr>
                                      <w:rFonts w:ascii="Open Sans" w:hAnsi="Open Sans" w:cs="Open Sans"/>
                                      <w:b/>
                                      <w:sz w:val="20"/>
                                      <w:szCs w:val="20"/>
                                    </w:rPr>
                                  </w:pPr>
                                  <w:r w:rsidRPr="00B15AD5">
                                    <w:rPr>
                                      <w:rFonts w:ascii="Open Sans" w:hAnsi="Open Sans" w:cs="Open Sans"/>
                                      <w:b/>
                                      <w:sz w:val="20"/>
                                      <w:szCs w:val="20"/>
                                    </w:rPr>
                                    <w:t>70% teachers receiving top assessment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4" o:spid="_x0000_s1033" style="position:absolute;left:0;text-align:left;margin-left:382.35pt;margin-top:231.85pt;width:82.25pt;height:1in;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" fillcolor="#085085" strokecolor="#141834 [1604]" strokeweight="2pt">
                      <v:textbox>
                        <w:txbxContent>
                          <w:p w:rsidR="00976746" w:rsidRPr="00B15AD5" w:rsidRDefault="00976746" w:rsidP="00976746">
                            <w:pPr>
                              <w:jc w:val="center"/>
                              <w:rPr>
                                <w:rFonts w:ascii="Open Sans" w:hAnsi="Open Sans" w:cs="Open Sans"/>
                                <w:b/>
                                <w:sz w:val="20"/>
                                <w:szCs w:val="20"/>
                              </w:rPr>
                            </w:pPr>
                            <w:r w:rsidRPr="00B15AD5">
                              <w:rPr>
                                <w:rFonts w:ascii="Open Sans" w:hAnsi="Open Sans" w:cs="Open Sans"/>
                                <w:b/>
                                <w:sz w:val="20"/>
                                <w:szCs w:val="20"/>
                              </w:rPr>
                              <w:t>70% teachers receiving top assessment score</w:t>
                            </w:r>
                          </w:p>
                        </w:txbxContent>
                      </v:textbox>
                    </v:rect>
                  </w:pict>
                </mc:Fallback>
              </mc:AlternateContent>
            </w:r>
          </w:p>
        </w:tc>
      </w:tr>
    </w:tbl>
    <w:p w:rsidR="00DC5645" w:rsidRDefault="00DC5645" w:rsidP="000B532C">
      <w:pPr>
        <w:rPr>
          <w:b/>
        </w:rPr>
      </w:pPr>
    </w:p>
    <w:p w:rsidR="002032F9" w:rsidRDefault="002032F9" w:rsidP="000B532C">
      <w:pPr>
        <w:rPr>
          <w:rFonts w:ascii="Open Sans" w:hAnsi="Open Sans" w:cs="Open Sans"/>
          <w:b/>
          <w:sz w:val="20"/>
          <w:szCs w:val="20"/>
        </w:rPr>
      </w:pPr>
    </w:p>
    <w:p w:rsidR="000B532C" w:rsidRPr="00426AE8" w:rsidRDefault="00DE7D51" w:rsidP="000B532C">
      <w:pPr>
        <w:rPr>
          <w:rFonts w:ascii="Open Sans" w:hAnsi="Open Sans" w:cs="Open Sans"/>
          <w:b/>
          <w:sz w:val="20"/>
          <w:szCs w:val="20"/>
        </w:rPr>
      </w:pPr>
      <w:r w:rsidRPr="00426AE8">
        <w:rPr>
          <w:rFonts w:ascii="Open Sans" w:hAnsi="Open Sans" w:cs="Open Sans"/>
          <w:b/>
          <w:sz w:val="20"/>
          <w:szCs w:val="20"/>
        </w:rPr>
        <w:lastRenderedPageBreak/>
        <w:t xml:space="preserve">Go in-depth on </w:t>
      </w:r>
      <w:r w:rsidR="007A3684" w:rsidRPr="00426AE8">
        <w:rPr>
          <w:rFonts w:ascii="Open Sans" w:hAnsi="Open Sans" w:cs="Open Sans"/>
          <w:b/>
          <w:sz w:val="20"/>
          <w:szCs w:val="20"/>
        </w:rPr>
        <w:t xml:space="preserve">district financials, with graphs where </w:t>
      </w:r>
      <w:r w:rsidR="00E02225" w:rsidRPr="00426AE8">
        <w:rPr>
          <w:rFonts w:ascii="Open Sans" w:hAnsi="Open Sans" w:cs="Open Sans"/>
          <w:b/>
          <w:sz w:val="20"/>
          <w:szCs w:val="20"/>
        </w:rPr>
        <w:t>they will help the reader</w:t>
      </w:r>
      <w:r w:rsidR="004D45C5" w:rsidRPr="00426AE8">
        <w:rPr>
          <w:rFonts w:ascii="Open Sans" w:hAnsi="Open Sans" w:cs="Open Sans"/>
          <w:b/>
          <w:sz w:val="20"/>
          <w:szCs w:val="20"/>
        </w:rPr>
        <w:t>.</w:t>
      </w:r>
    </w:p>
    <w:p w:rsidR="007A3684" w:rsidRPr="00426AE8" w:rsidRDefault="00E02225" w:rsidP="000B532C">
      <w:pPr>
        <w:pStyle w:val="ListParagraph"/>
        <w:numPr>
          <w:ilvl w:val="0"/>
          <w:numId w:val="2"/>
        </w:numPr>
        <w:rPr>
          <w:rFonts w:ascii="Open Sans" w:hAnsi="Open Sans" w:cs="Open Sans"/>
          <w:sz w:val="20"/>
          <w:szCs w:val="20"/>
        </w:rPr>
      </w:pPr>
      <w:r w:rsidRPr="00426AE8">
        <w:rPr>
          <w:rFonts w:ascii="Open Sans" w:hAnsi="Open Sans" w:cs="Open Sans"/>
          <w:sz w:val="20"/>
          <w:szCs w:val="20"/>
        </w:rPr>
        <w:t>H</w:t>
      </w:r>
      <w:r w:rsidR="007A3684" w:rsidRPr="00426AE8">
        <w:rPr>
          <w:rFonts w:ascii="Open Sans" w:hAnsi="Open Sans" w:cs="Open Sans"/>
          <w:sz w:val="20"/>
          <w:szCs w:val="20"/>
        </w:rPr>
        <w:t>istorical financial</w:t>
      </w:r>
      <w:r w:rsidRPr="00426AE8">
        <w:rPr>
          <w:rFonts w:ascii="Open Sans" w:hAnsi="Open Sans" w:cs="Open Sans"/>
          <w:sz w:val="20"/>
          <w:szCs w:val="20"/>
        </w:rPr>
        <w:t xml:space="preserve"> trend</w:t>
      </w:r>
      <w:r w:rsidR="007A3684" w:rsidRPr="00426AE8">
        <w:rPr>
          <w:rFonts w:ascii="Open Sans" w:hAnsi="Open Sans" w:cs="Open Sans"/>
          <w:sz w:val="20"/>
          <w:szCs w:val="20"/>
        </w:rPr>
        <w:t>s: How has spending changed over time?</w:t>
      </w:r>
    </w:p>
    <w:p w:rsidR="007A3684" w:rsidRPr="00426AE8" w:rsidRDefault="007A3684" w:rsidP="000B532C">
      <w:pPr>
        <w:pStyle w:val="ListParagraph"/>
        <w:numPr>
          <w:ilvl w:val="0"/>
          <w:numId w:val="2"/>
        </w:numPr>
        <w:rPr>
          <w:rFonts w:ascii="Open Sans" w:hAnsi="Open Sans" w:cs="Open Sans"/>
          <w:sz w:val="20"/>
          <w:szCs w:val="20"/>
        </w:rPr>
      </w:pPr>
      <w:r w:rsidRPr="00426AE8">
        <w:rPr>
          <w:rFonts w:ascii="Open Sans" w:hAnsi="Open Sans" w:cs="Open Sans"/>
          <w:sz w:val="20"/>
          <w:szCs w:val="20"/>
        </w:rPr>
        <w:t xml:space="preserve">Current financial picture: </w:t>
      </w:r>
      <w:r w:rsidR="00C119AE" w:rsidRPr="00426AE8">
        <w:rPr>
          <w:rFonts w:ascii="Open Sans" w:hAnsi="Open Sans" w:cs="Open Sans"/>
          <w:sz w:val="20"/>
          <w:szCs w:val="20"/>
        </w:rPr>
        <w:t xml:space="preserve">In the past year, what were the </w:t>
      </w:r>
      <w:r w:rsidRPr="00426AE8">
        <w:rPr>
          <w:rFonts w:ascii="Open Sans" w:hAnsi="Open Sans" w:cs="Open Sans"/>
          <w:sz w:val="20"/>
          <w:szCs w:val="20"/>
        </w:rPr>
        <w:t>district</w:t>
      </w:r>
      <w:r w:rsidR="00C119AE" w:rsidRPr="00426AE8">
        <w:rPr>
          <w:rFonts w:ascii="Open Sans" w:hAnsi="Open Sans" w:cs="Open Sans"/>
          <w:sz w:val="20"/>
          <w:szCs w:val="20"/>
        </w:rPr>
        <w:t>’s sources of funds and how were those funds allocated?</w:t>
      </w:r>
      <w:r w:rsidR="00E02225" w:rsidRPr="00426AE8">
        <w:rPr>
          <w:rFonts w:ascii="Open Sans" w:hAnsi="Open Sans" w:cs="Open Sans"/>
          <w:sz w:val="20"/>
          <w:szCs w:val="20"/>
        </w:rPr>
        <w:t xml:space="preserve"> How does that compare to other districts or, better yet, to what the district’s academic goals are. </w:t>
      </w:r>
    </w:p>
    <w:p w:rsidR="007A3684" w:rsidRPr="00426AE8" w:rsidRDefault="007A3684" w:rsidP="000B532C">
      <w:pPr>
        <w:pStyle w:val="ListParagraph"/>
        <w:numPr>
          <w:ilvl w:val="0"/>
          <w:numId w:val="2"/>
        </w:numPr>
        <w:rPr>
          <w:rFonts w:ascii="Open Sans" w:hAnsi="Open Sans" w:cs="Open Sans"/>
          <w:sz w:val="20"/>
          <w:szCs w:val="20"/>
        </w:rPr>
      </w:pPr>
      <w:r w:rsidRPr="00426AE8">
        <w:rPr>
          <w:rFonts w:ascii="Open Sans" w:hAnsi="Open Sans" w:cs="Open Sans"/>
          <w:sz w:val="20"/>
          <w:szCs w:val="20"/>
        </w:rPr>
        <w:t xml:space="preserve">Establish a base-case scenario: </w:t>
      </w:r>
      <w:r w:rsidR="00E02225" w:rsidRPr="00426AE8">
        <w:rPr>
          <w:rFonts w:ascii="Open Sans" w:hAnsi="Open Sans" w:cs="Open Sans"/>
          <w:sz w:val="20"/>
          <w:szCs w:val="20"/>
        </w:rPr>
        <w:t>Are current spending trends sustainable given reasonable and realistic assumptions about future changes in revenue</w:t>
      </w:r>
      <w:r w:rsidR="002032F9">
        <w:rPr>
          <w:rFonts w:ascii="Open Sans" w:hAnsi="Open Sans" w:cs="Open Sans"/>
          <w:sz w:val="20"/>
          <w:szCs w:val="20"/>
        </w:rPr>
        <w:t>s</w:t>
      </w:r>
      <w:r w:rsidR="00E02225" w:rsidRPr="00426AE8">
        <w:rPr>
          <w:rFonts w:ascii="Open Sans" w:hAnsi="Open Sans" w:cs="Open Sans"/>
          <w:sz w:val="20"/>
          <w:szCs w:val="20"/>
        </w:rPr>
        <w:t xml:space="preserve"> and expenditure</w:t>
      </w:r>
      <w:r w:rsidR="002032F9">
        <w:rPr>
          <w:rFonts w:ascii="Open Sans" w:hAnsi="Open Sans" w:cs="Open Sans"/>
          <w:sz w:val="20"/>
          <w:szCs w:val="20"/>
        </w:rPr>
        <w:t>s</w:t>
      </w:r>
      <w:r w:rsidR="00E02225" w:rsidRPr="00426AE8">
        <w:rPr>
          <w:rFonts w:ascii="Open Sans" w:hAnsi="Open Sans" w:cs="Open Sans"/>
          <w:sz w:val="20"/>
          <w:szCs w:val="20"/>
        </w:rPr>
        <w:t xml:space="preserve">? </w:t>
      </w:r>
      <w:r w:rsidR="00DF3D71" w:rsidRPr="00426AE8">
        <w:rPr>
          <w:rFonts w:ascii="Open Sans" w:hAnsi="Open Sans" w:cs="Open Sans"/>
          <w:sz w:val="20"/>
          <w:szCs w:val="20"/>
        </w:rPr>
        <w:t>Would there be a budget gap?</w:t>
      </w:r>
    </w:p>
    <w:p w:rsidR="00DF3D71" w:rsidRPr="00426AE8" w:rsidRDefault="00373651">
      <w:pPr>
        <w:rPr>
          <w:rFonts w:ascii="Open Sans" w:hAnsi="Open Sans" w:cs="Open Sans"/>
          <w:i/>
          <w:sz w:val="20"/>
          <w:szCs w:val="20"/>
        </w:rPr>
      </w:pPr>
      <w:r w:rsidRPr="00426AE8">
        <w:rPr>
          <w:rFonts w:ascii="Open Sans" w:hAnsi="Open Sans" w:cs="Open Sans"/>
          <w:b/>
          <w:i/>
          <w:sz w:val="20"/>
          <w:szCs w:val="20"/>
        </w:rPr>
        <w:t>Sample Graph of Benchmarked Per Pupil Expenditures:</w:t>
      </w:r>
    </w:p>
    <w:p w:rsidR="00373651" w:rsidRDefault="00373651" w:rsidP="002E7A08">
      <w:pPr>
        <w:spacing w:after="0"/>
        <w:rPr>
          <w:i/>
        </w:rPr>
      </w:pPr>
      <w:r>
        <w:rPr>
          <w:i/>
          <w:noProof/>
        </w:rPr>
        <w:drawing>
          <wp:inline distT="0" distB="0" distL="0" distR="0" wp14:anchorId="3BDCE02B" wp14:editId="2390AB9D">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7A08" w:rsidRPr="00426AE8" w:rsidRDefault="002E7A08" w:rsidP="002E7A08">
      <w:pPr>
        <w:rPr>
          <w:rFonts w:ascii="Open Sans" w:hAnsi="Open Sans" w:cs="Open Sans"/>
          <w:i/>
          <w:sz w:val="16"/>
          <w:szCs w:val="16"/>
        </w:rPr>
      </w:pPr>
      <w:r w:rsidRPr="00426AE8">
        <w:rPr>
          <w:rFonts w:ascii="Open Sans" w:hAnsi="Open Sans" w:cs="Open Sans"/>
          <w:i/>
          <w:sz w:val="16"/>
          <w:szCs w:val="16"/>
        </w:rPr>
        <w:t>Source: NCES 2009-10</w:t>
      </w:r>
    </w:p>
    <w:p w:rsidR="002E7A08" w:rsidRPr="00373651" w:rsidRDefault="002E7A08">
      <w:pPr>
        <w:rPr>
          <w:i/>
        </w:rPr>
      </w:pPr>
    </w:p>
    <w:p w:rsidR="000B532C" w:rsidRPr="00426AE8" w:rsidRDefault="00DF3D71">
      <w:pPr>
        <w:rPr>
          <w:rFonts w:ascii="Open Sans" w:hAnsi="Open Sans" w:cs="Open Sans"/>
          <w:b/>
          <w:sz w:val="20"/>
          <w:szCs w:val="20"/>
        </w:rPr>
      </w:pPr>
      <w:r w:rsidRPr="00426AE8">
        <w:rPr>
          <w:rFonts w:ascii="Open Sans" w:hAnsi="Open Sans" w:cs="Open Sans"/>
          <w:b/>
          <w:sz w:val="20"/>
          <w:szCs w:val="20"/>
        </w:rPr>
        <w:t>Review conclusions from the background information</w:t>
      </w:r>
      <w:r w:rsidR="00C119AE" w:rsidRPr="00426AE8">
        <w:rPr>
          <w:rFonts w:ascii="Open Sans" w:hAnsi="Open Sans" w:cs="Open Sans"/>
          <w:b/>
          <w:sz w:val="20"/>
          <w:szCs w:val="20"/>
        </w:rPr>
        <w:t xml:space="preserve"> and in-depth financials</w:t>
      </w:r>
      <w:r w:rsidRPr="00426AE8">
        <w:rPr>
          <w:rFonts w:ascii="Open Sans" w:hAnsi="Open Sans" w:cs="Open Sans"/>
          <w:b/>
          <w:sz w:val="20"/>
          <w:szCs w:val="20"/>
        </w:rPr>
        <w:t xml:space="preserve">. How did this information </w:t>
      </w:r>
      <w:r w:rsidR="00BC43BE" w:rsidRPr="00426AE8">
        <w:rPr>
          <w:rFonts w:ascii="Open Sans" w:hAnsi="Open Sans" w:cs="Open Sans"/>
          <w:b/>
          <w:sz w:val="20"/>
          <w:szCs w:val="20"/>
        </w:rPr>
        <w:t>lead your</w:t>
      </w:r>
      <w:r w:rsidRPr="00426AE8">
        <w:rPr>
          <w:rFonts w:ascii="Open Sans" w:hAnsi="Open Sans" w:cs="Open Sans"/>
          <w:b/>
          <w:sz w:val="20"/>
          <w:szCs w:val="20"/>
        </w:rPr>
        <w:t xml:space="preserve"> district to </w:t>
      </w:r>
      <w:r w:rsidR="00C119AE" w:rsidRPr="00426AE8">
        <w:rPr>
          <w:rFonts w:ascii="Open Sans" w:hAnsi="Open Sans" w:cs="Open Sans"/>
          <w:b/>
          <w:sz w:val="20"/>
          <w:szCs w:val="20"/>
        </w:rPr>
        <w:t xml:space="preserve">the </w:t>
      </w:r>
      <w:r w:rsidR="00E02225" w:rsidRPr="00426AE8">
        <w:rPr>
          <w:rFonts w:ascii="Open Sans" w:hAnsi="Open Sans" w:cs="Open Sans"/>
          <w:b/>
          <w:sz w:val="20"/>
          <w:szCs w:val="20"/>
        </w:rPr>
        <w:t xml:space="preserve">instructional </w:t>
      </w:r>
      <w:r w:rsidRPr="00426AE8">
        <w:rPr>
          <w:rFonts w:ascii="Open Sans" w:hAnsi="Open Sans" w:cs="Open Sans"/>
          <w:b/>
          <w:sz w:val="20"/>
          <w:szCs w:val="20"/>
        </w:rPr>
        <w:t>priorities and realignment opportunities?</w:t>
      </w:r>
    </w:p>
    <w:p w:rsidR="00DF3D71" w:rsidRDefault="00DF3D71"/>
    <w:p w:rsidR="00DF3D71" w:rsidRDefault="00DF3D7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6166"/>
      </w:tblGrid>
      <w:tr w:rsidR="0096280D" w:rsidRPr="00E51AFD" w:rsidTr="00C54E58">
        <w:tc>
          <w:tcPr>
            <w:tcW w:w="3618" w:type="dxa"/>
            <w:tcBorders>
              <w:top w:val="single" w:sz="4" w:space="0" w:color="085085"/>
              <w:left w:val="single" w:sz="4" w:space="0" w:color="085085"/>
              <w:bottom w:val="single" w:sz="4" w:space="0" w:color="085085"/>
              <w:right w:val="single" w:sz="4" w:space="0" w:color="085085"/>
            </w:tcBorders>
            <w:shd w:val="clear" w:color="auto" w:fill="085085"/>
            <w:vAlign w:val="center"/>
          </w:tcPr>
          <w:p w:rsidR="0096280D" w:rsidRPr="00703B9D" w:rsidRDefault="0096280D" w:rsidP="00683468">
            <w:pPr>
              <w:pStyle w:val="SSSSection"/>
              <w:rPr>
                <w:sz w:val="24"/>
              </w:rPr>
            </w:pPr>
            <w:bookmarkStart w:id="3" w:name="_Toc473286414"/>
            <w:r w:rsidRPr="00703B9D">
              <w:rPr>
                <w:color w:val="FFFFFF" w:themeColor="background1"/>
                <w:sz w:val="24"/>
              </w:rPr>
              <w:lastRenderedPageBreak/>
              <w:t>THE STRATEGIC FINANCE PROCESS</w:t>
            </w:r>
            <w:bookmarkEnd w:id="3"/>
          </w:p>
        </w:tc>
        <w:tc>
          <w:tcPr>
            <w:tcW w:w="6678" w:type="dxa"/>
            <w:tcBorders>
              <w:top w:val="single" w:sz="4" w:space="0" w:color="085085"/>
              <w:left w:val="single" w:sz="4" w:space="0" w:color="085085"/>
              <w:bottom w:val="single" w:sz="4" w:space="0" w:color="085085"/>
              <w:right w:val="single" w:sz="4" w:space="0" w:color="085085"/>
            </w:tcBorders>
            <w:vAlign w:val="center"/>
          </w:tcPr>
          <w:p w:rsidR="0096280D" w:rsidRPr="00F957F6" w:rsidRDefault="0096280D" w:rsidP="003060AB">
            <w:pPr>
              <w:pBdr>
                <w:top w:val="single" w:sz="4" w:space="3" w:color="E6F2DF"/>
                <w:left w:val="single" w:sz="4" w:space="4" w:color="E6F2DF"/>
                <w:bottom w:val="single" w:sz="4" w:space="3" w:color="E6F2DF"/>
                <w:right w:val="single" w:sz="4" w:space="4" w:color="E6F2DF"/>
              </w:pBdr>
              <w:shd w:val="clear" w:color="auto" w:fill="FFFFFF" w:themeFill="background1"/>
              <w:rPr>
                <w:i/>
                <w:sz w:val="20"/>
              </w:rPr>
            </w:pPr>
            <w:r w:rsidRPr="00703B9D">
              <w:rPr>
                <w:i/>
                <w:color w:val="085085"/>
              </w:rPr>
              <w:t xml:space="preserve">Explain the process the district went through to create this </w:t>
            </w:r>
            <w:r w:rsidR="008B78CD" w:rsidRPr="00703B9D">
              <w:rPr>
                <w:i/>
                <w:color w:val="085085"/>
              </w:rPr>
              <w:t>strategic financial plan</w:t>
            </w:r>
          </w:p>
        </w:tc>
      </w:tr>
    </w:tbl>
    <w:p w:rsidR="00DF3D71" w:rsidRPr="00703B9D" w:rsidRDefault="0005433F" w:rsidP="0096280D">
      <w:pPr>
        <w:spacing w:before="240"/>
        <w:rPr>
          <w:rFonts w:ascii="Open Sans" w:hAnsi="Open Sans" w:cs="Open Sans"/>
          <w:b/>
          <w:sz w:val="20"/>
          <w:szCs w:val="20"/>
        </w:rPr>
      </w:pPr>
      <w:r w:rsidRPr="00703B9D">
        <w:rPr>
          <w:rFonts w:ascii="Open Sans" w:hAnsi="Open Sans" w:cs="Open Sans"/>
          <w:b/>
          <w:sz w:val="20"/>
          <w:szCs w:val="20"/>
        </w:rPr>
        <w:t>Detail the timing, work, and organization</w:t>
      </w:r>
      <w:r w:rsidR="00C119AE" w:rsidRPr="00703B9D">
        <w:rPr>
          <w:rFonts w:ascii="Open Sans" w:hAnsi="Open Sans" w:cs="Open Sans"/>
          <w:b/>
          <w:sz w:val="20"/>
          <w:szCs w:val="20"/>
        </w:rPr>
        <w:t>al</w:t>
      </w:r>
      <w:r w:rsidRPr="00703B9D">
        <w:rPr>
          <w:rFonts w:ascii="Open Sans" w:hAnsi="Open Sans" w:cs="Open Sans"/>
          <w:b/>
          <w:sz w:val="20"/>
          <w:szCs w:val="20"/>
        </w:rPr>
        <w:t xml:space="preserve"> structure of </w:t>
      </w:r>
      <w:r w:rsidR="001E3188" w:rsidRPr="00703B9D">
        <w:rPr>
          <w:rFonts w:ascii="Open Sans" w:hAnsi="Open Sans" w:cs="Open Sans"/>
          <w:b/>
          <w:sz w:val="20"/>
          <w:szCs w:val="20"/>
        </w:rPr>
        <w:t>the process</w:t>
      </w:r>
      <w:r w:rsidR="001256AF" w:rsidRPr="00703B9D">
        <w:rPr>
          <w:rFonts w:ascii="Open Sans" w:hAnsi="Open Sans" w:cs="Open Sans"/>
          <w:b/>
          <w:sz w:val="20"/>
          <w:szCs w:val="20"/>
        </w:rPr>
        <w:t xml:space="preserve"> that lead to the strategic financial plan</w:t>
      </w:r>
      <w:r w:rsidR="001E3188" w:rsidRPr="00703B9D">
        <w:rPr>
          <w:rFonts w:ascii="Open Sans" w:hAnsi="Open Sans" w:cs="Open Sans"/>
          <w:b/>
          <w:sz w:val="20"/>
          <w:szCs w:val="20"/>
        </w:rPr>
        <w:t>, including:</w:t>
      </w:r>
    </w:p>
    <w:p w:rsidR="003C16EA" w:rsidRPr="00703B9D" w:rsidRDefault="003C16EA" w:rsidP="001E3188">
      <w:pPr>
        <w:pStyle w:val="ListParagraph"/>
        <w:numPr>
          <w:ilvl w:val="0"/>
          <w:numId w:val="2"/>
        </w:numPr>
        <w:rPr>
          <w:rFonts w:ascii="Open Sans" w:hAnsi="Open Sans" w:cs="Open Sans"/>
          <w:b/>
          <w:sz w:val="20"/>
          <w:szCs w:val="20"/>
        </w:rPr>
      </w:pPr>
      <w:r w:rsidRPr="00703B9D">
        <w:rPr>
          <w:rFonts w:ascii="Open Sans" w:hAnsi="Open Sans" w:cs="Open Sans"/>
          <w:sz w:val="20"/>
          <w:szCs w:val="20"/>
        </w:rPr>
        <w:t>Vision and objectives for the process as identified by the leadership team</w:t>
      </w:r>
    </w:p>
    <w:p w:rsidR="001E3188" w:rsidRPr="00703B9D" w:rsidRDefault="001E3188" w:rsidP="001E3188">
      <w:pPr>
        <w:pStyle w:val="ListParagraph"/>
        <w:numPr>
          <w:ilvl w:val="0"/>
          <w:numId w:val="2"/>
        </w:numPr>
        <w:rPr>
          <w:rFonts w:ascii="Open Sans" w:hAnsi="Open Sans" w:cs="Open Sans"/>
          <w:b/>
          <w:sz w:val="20"/>
          <w:szCs w:val="20"/>
        </w:rPr>
      </w:pPr>
      <w:r w:rsidRPr="00703B9D">
        <w:rPr>
          <w:rFonts w:ascii="Open Sans" w:hAnsi="Open Sans" w:cs="Open Sans"/>
          <w:sz w:val="20"/>
          <w:szCs w:val="20"/>
        </w:rPr>
        <w:t>Timeline and phases for the process</w:t>
      </w:r>
      <w:r w:rsidR="00A5498C" w:rsidRPr="00703B9D">
        <w:rPr>
          <w:rFonts w:ascii="Open Sans" w:hAnsi="Open Sans" w:cs="Open Sans"/>
          <w:sz w:val="20"/>
          <w:szCs w:val="20"/>
        </w:rPr>
        <w:t xml:space="preserve"> and how those processes intersect with the district’s budget process</w:t>
      </w:r>
    </w:p>
    <w:p w:rsidR="001E3188" w:rsidRPr="00703B9D" w:rsidRDefault="001E3188" w:rsidP="001E3188">
      <w:pPr>
        <w:pStyle w:val="ListParagraph"/>
        <w:numPr>
          <w:ilvl w:val="0"/>
          <w:numId w:val="2"/>
        </w:numPr>
        <w:rPr>
          <w:rFonts w:ascii="Open Sans" w:hAnsi="Open Sans" w:cs="Open Sans"/>
          <w:b/>
          <w:sz w:val="20"/>
          <w:szCs w:val="20"/>
        </w:rPr>
      </w:pPr>
      <w:r w:rsidRPr="00703B9D">
        <w:rPr>
          <w:rFonts w:ascii="Open Sans" w:hAnsi="Open Sans" w:cs="Open Sans"/>
          <w:sz w:val="20"/>
          <w:szCs w:val="20"/>
        </w:rPr>
        <w:t>Key activities and sections of analysis carried out</w:t>
      </w:r>
    </w:p>
    <w:p w:rsidR="001E3188" w:rsidRPr="00703B9D" w:rsidRDefault="001256AF" w:rsidP="001E3188">
      <w:pPr>
        <w:pStyle w:val="ListParagraph"/>
        <w:numPr>
          <w:ilvl w:val="0"/>
          <w:numId w:val="2"/>
        </w:numPr>
        <w:rPr>
          <w:rFonts w:ascii="Open Sans" w:hAnsi="Open Sans" w:cs="Open Sans"/>
          <w:b/>
          <w:sz w:val="20"/>
          <w:szCs w:val="20"/>
        </w:rPr>
      </w:pPr>
      <w:r w:rsidRPr="00703B9D">
        <w:rPr>
          <w:rFonts w:ascii="Open Sans" w:hAnsi="Open Sans" w:cs="Open Sans"/>
          <w:sz w:val="20"/>
          <w:szCs w:val="20"/>
        </w:rPr>
        <w:t>Acknowledge participants and teams</w:t>
      </w:r>
    </w:p>
    <w:p w:rsidR="0005433F" w:rsidRPr="00703B9D" w:rsidRDefault="0005433F" w:rsidP="001E3188">
      <w:pPr>
        <w:pStyle w:val="ListParagraph"/>
        <w:numPr>
          <w:ilvl w:val="0"/>
          <w:numId w:val="2"/>
        </w:numPr>
        <w:rPr>
          <w:rFonts w:ascii="Open Sans" w:hAnsi="Open Sans" w:cs="Open Sans"/>
          <w:b/>
          <w:sz w:val="20"/>
          <w:szCs w:val="20"/>
        </w:rPr>
      </w:pPr>
      <w:r w:rsidRPr="00703B9D">
        <w:rPr>
          <w:rFonts w:ascii="Open Sans" w:hAnsi="Open Sans" w:cs="Open Sans"/>
          <w:sz w:val="20"/>
          <w:szCs w:val="20"/>
        </w:rPr>
        <w:t>Process taken to involve key stakeholders</w:t>
      </w:r>
      <w:r w:rsidR="003C16EA" w:rsidRPr="00703B9D">
        <w:rPr>
          <w:rFonts w:ascii="Open Sans" w:hAnsi="Open Sans" w:cs="Open Sans"/>
          <w:sz w:val="20"/>
          <w:szCs w:val="20"/>
        </w:rPr>
        <w:t>: d</w:t>
      </w:r>
      <w:r w:rsidRPr="00703B9D">
        <w:rPr>
          <w:rFonts w:ascii="Open Sans" w:hAnsi="Open Sans" w:cs="Open Sans"/>
          <w:sz w:val="20"/>
          <w:szCs w:val="20"/>
        </w:rPr>
        <w:t>ates of meetings with various stakeholder groups</w:t>
      </w:r>
      <w:r w:rsidR="003C16EA" w:rsidRPr="00703B9D">
        <w:rPr>
          <w:rFonts w:ascii="Open Sans" w:hAnsi="Open Sans" w:cs="Open Sans"/>
          <w:sz w:val="20"/>
          <w:szCs w:val="20"/>
        </w:rPr>
        <w:t>, surveys of stakeholders and the relevant response rate, etc.</w:t>
      </w:r>
    </w:p>
    <w:p w:rsidR="0013003E" w:rsidRPr="00703B9D" w:rsidRDefault="0013003E">
      <w:pPr>
        <w:rPr>
          <w:rFonts w:ascii="Open Sans" w:hAnsi="Open Sans" w:cs="Open Sans"/>
          <w:i/>
          <w:sz w:val="20"/>
          <w:szCs w:val="20"/>
        </w:rPr>
      </w:pPr>
    </w:p>
    <w:p w:rsidR="00DF3D71" w:rsidRPr="00703B9D" w:rsidRDefault="0013003E">
      <w:pPr>
        <w:rPr>
          <w:rFonts w:ascii="Open Sans" w:hAnsi="Open Sans" w:cs="Open Sans"/>
          <w:b/>
          <w:i/>
          <w:sz w:val="20"/>
          <w:szCs w:val="20"/>
        </w:rPr>
      </w:pPr>
      <w:r w:rsidRPr="00703B9D">
        <w:rPr>
          <w:rFonts w:ascii="Open Sans" w:hAnsi="Open Sans" w:cs="Open Sans"/>
          <w:b/>
          <w:i/>
          <w:sz w:val="20"/>
          <w:szCs w:val="20"/>
        </w:rPr>
        <w:t>Sample Process Overview:</w:t>
      </w:r>
    </w:p>
    <w:p w:rsidR="003C16EA" w:rsidRDefault="00BE72C8" w:rsidP="0013003E">
      <w:pPr>
        <w:jc w:val="center"/>
        <w:rPr>
          <w:rFonts w:asciiTheme="majorHAnsi" w:eastAsiaTheme="majorEastAsia" w:hAnsiTheme="majorHAnsi" w:cstheme="majorBidi"/>
          <w:b/>
          <w:bCs/>
          <w:color w:val="1E254F" w:themeColor="accent1" w:themeShade="BF"/>
          <w:sz w:val="28"/>
          <w:szCs w:val="28"/>
        </w:rPr>
      </w:pPr>
      <w:r w:rsidRPr="00703B9D">
        <w:rPr>
          <w:rFonts w:ascii="Open Sans" w:hAnsi="Open Sans" w:cs="Open Sans"/>
          <w:noProof/>
        </w:rPr>
        <w:drawing>
          <wp:inline distT="0" distB="0" distL="0" distR="0" wp14:anchorId="00145F49" wp14:editId="28981E4E">
            <wp:extent cx="6255023" cy="36195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0419" cy="3622622"/>
                    </a:xfrm>
                    <a:prstGeom prst="rect">
                      <a:avLst/>
                    </a:prstGeom>
                    <a:noFill/>
                  </pic:spPr>
                </pic:pic>
              </a:graphicData>
            </a:graphic>
          </wp:inline>
        </w:drawing>
      </w:r>
      <w:r w:rsidR="003C16E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6115"/>
      </w:tblGrid>
      <w:tr w:rsidR="0096280D" w:rsidRPr="00E51AFD" w:rsidTr="00C54E58">
        <w:tc>
          <w:tcPr>
            <w:tcW w:w="3618" w:type="dxa"/>
            <w:tcBorders>
              <w:top w:val="single" w:sz="4" w:space="0" w:color="085085"/>
              <w:left w:val="single" w:sz="4" w:space="0" w:color="085085"/>
              <w:bottom w:val="single" w:sz="4" w:space="0" w:color="085085"/>
              <w:right w:val="single" w:sz="4" w:space="0" w:color="085085"/>
            </w:tcBorders>
            <w:shd w:val="clear" w:color="auto" w:fill="085085"/>
            <w:vAlign w:val="center"/>
          </w:tcPr>
          <w:p w:rsidR="0096280D" w:rsidRPr="00703B9D" w:rsidRDefault="0096280D" w:rsidP="00683468">
            <w:pPr>
              <w:pStyle w:val="SSSSection"/>
              <w:rPr>
                <w:rFonts w:ascii="Open Sans" w:hAnsi="Open Sans" w:cs="Open Sans"/>
                <w:sz w:val="24"/>
              </w:rPr>
            </w:pPr>
            <w:bookmarkStart w:id="4" w:name="_Toc473286415"/>
            <w:r w:rsidRPr="00703B9D">
              <w:rPr>
                <w:rFonts w:ascii="Open Sans" w:hAnsi="Open Sans" w:cs="Open Sans"/>
                <w:color w:val="FFFFFF" w:themeColor="background1"/>
                <w:sz w:val="24"/>
              </w:rPr>
              <w:lastRenderedPageBreak/>
              <w:t>INSTRUCTIONAL PRIORITIES</w:t>
            </w:r>
            <w:bookmarkEnd w:id="4"/>
          </w:p>
        </w:tc>
        <w:tc>
          <w:tcPr>
            <w:tcW w:w="6678" w:type="dxa"/>
            <w:tcBorders>
              <w:top w:val="single" w:sz="4" w:space="0" w:color="085085"/>
              <w:left w:val="single" w:sz="4" w:space="0" w:color="085085"/>
              <w:bottom w:val="single" w:sz="4" w:space="0" w:color="085085"/>
              <w:right w:val="single" w:sz="4" w:space="0" w:color="085085"/>
            </w:tcBorders>
            <w:vAlign w:val="center"/>
          </w:tcPr>
          <w:p w:rsidR="0096280D" w:rsidRPr="00703B9D" w:rsidRDefault="0096280D" w:rsidP="003060AB">
            <w:pPr>
              <w:pBdr>
                <w:top w:val="single" w:sz="4" w:space="3" w:color="E6F2DF"/>
                <w:left w:val="single" w:sz="4" w:space="4" w:color="E6F2DF"/>
                <w:bottom w:val="single" w:sz="4" w:space="3" w:color="E6F2DF"/>
                <w:right w:val="single" w:sz="4" w:space="4" w:color="E6F2DF"/>
              </w:pBdr>
              <w:shd w:val="clear" w:color="auto" w:fill="FFFFFF" w:themeFill="background1"/>
              <w:rPr>
                <w:rFonts w:ascii="Open Sans" w:hAnsi="Open Sans" w:cs="Open Sans"/>
                <w:i/>
                <w:sz w:val="20"/>
              </w:rPr>
            </w:pPr>
            <w:r w:rsidRPr="00703B9D">
              <w:rPr>
                <w:rFonts w:ascii="Open Sans" w:hAnsi="Open Sans" w:cs="Open Sans"/>
                <w:i/>
                <w:color w:val="085085"/>
              </w:rPr>
              <w:t>Details on the district’s instructional priorities and related investment areas that the district has chosen to support with additional resources</w:t>
            </w:r>
          </w:p>
        </w:tc>
      </w:tr>
    </w:tbl>
    <w:p w:rsidR="003C16EA" w:rsidRPr="00703B9D" w:rsidRDefault="003C16EA" w:rsidP="0096280D">
      <w:pPr>
        <w:spacing w:before="240"/>
        <w:rPr>
          <w:rFonts w:ascii="Open Sans" w:hAnsi="Open Sans" w:cs="Open Sans"/>
          <w:b/>
          <w:sz w:val="20"/>
          <w:szCs w:val="20"/>
        </w:rPr>
      </w:pPr>
      <w:r w:rsidRPr="00703B9D">
        <w:rPr>
          <w:rFonts w:ascii="Open Sans" w:hAnsi="Open Sans" w:cs="Open Sans"/>
          <w:b/>
          <w:sz w:val="20"/>
          <w:szCs w:val="20"/>
        </w:rPr>
        <w:t xml:space="preserve">This section should provide a comprehensive summary of the district’s </w:t>
      </w:r>
      <w:r w:rsidR="001256AF" w:rsidRPr="00703B9D">
        <w:rPr>
          <w:rFonts w:ascii="Open Sans" w:hAnsi="Open Sans" w:cs="Open Sans"/>
          <w:b/>
          <w:sz w:val="20"/>
          <w:szCs w:val="20"/>
        </w:rPr>
        <w:t>instructional priorities and related investments</w:t>
      </w:r>
      <w:r w:rsidRPr="00703B9D">
        <w:rPr>
          <w:rFonts w:ascii="Open Sans" w:hAnsi="Open Sans" w:cs="Open Sans"/>
          <w:b/>
          <w:sz w:val="20"/>
          <w:szCs w:val="20"/>
        </w:rPr>
        <w:t xml:space="preserve">. A proposed structure for this section </w:t>
      </w:r>
      <w:r w:rsidR="0050178C" w:rsidRPr="00703B9D">
        <w:rPr>
          <w:rFonts w:ascii="Open Sans" w:hAnsi="Open Sans" w:cs="Open Sans"/>
          <w:b/>
          <w:sz w:val="20"/>
          <w:szCs w:val="20"/>
        </w:rPr>
        <w:t xml:space="preserve">with related key questions </w:t>
      </w:r>
      <w:r w:rsidRPr="00703B9D">
        <w:rPr>
          <w:rFonts w:ascii="Open Sans" w:hAnsi="Open Sans" w:cs="Open Sans"/>
          <w:b/>
          <w:sz w:val="20"/>
          <w:szCs w:val="20"/>
        </w:rPr>
        <w:t>is below:</w:t>
      </w:r>
    </w:p>
    <w:p w:rsidR="003C16EA" w:rsidRPr="00703B9D" w:rsidRDefault="003C16EA" w:rsidP="003C16EA">
      <w:pPr>
        <w:pStyle w:val="ListParagraph"/>
        <w:numPr>
          <w:ilvl w:val="0"/>
          <w:numId w:val="2"/>
        </w:numPr>
        <w:rPr>
          <w:rFonts w:ascii="Open Sans" w:hAnsi="Open Sans" w:cs="Open Sans"/>
          <w:b/>
          <w:sz w:val="20"/>
          <w:szCs w:val="20"/>
        </w:rPr>
      </w:pPr>
      <w:r w:rsidRPr="00703B9D">
        <w:rPr>
          <w:rFonts w:ascii="Open Sans" w:hAnsi="Open Sans" w:cs="Open Sans"/>
          <w:sz w:val="20"/>
          <w:szCs w:val="20"/>
        </w:rPr>
        <w:t>Introduction to instructional priorities</w:t>
      </w:r>
    </w:p>
    <w:p w:rsidR="003C16EA" w:rsidRPr="00703B9D" w:rsidRDefault="003C16EA" w:rsidP="003C16EA">
      <w:pPr>
        <w:pStyle w:val="ListParagraph"/>
        <w:numPr>
          <w:ilvl w:val="1"/>
          <w:numId w:val="2"/>
        </w:numPr>
        <w:rPr>
          <w:rFonts w:ascii="Open Sans" w:hAnsi="Open Sans" w:cs="Open Sans"/>
          <w:b/>
          <w:sz w:val="20"/>
          <w:szCs w:val="20"/>
        </w:rPr>
      </w:pPr>
      <w:r w:rsidRPr="00703B9D">
        <w:rPr>
          <w:rFonts w:ascii="Open Sans" w:hAnsi="Open Sans" w:cs="Open Sans"/>
          <w:sz w:val="20"/>
          <w:szCs w:val="20"/>
        </w:rPr>
        <w:t>What does “instructional priority”</w:t>
      </w:r>
      <w:r w:rsidR="00BC43BE" w:rsidRPr="00703B9D">
        <w:rPr>
          <w:rFonts w:ascii="Open Sans" w:hAnsi="Open Sans" w:cs="Open Sans"/>
          <w:sz w:val="20"/>
          <w:szCs w:val="20"/>
        </w:rPr>
        <w:t xml:space="preserve"> mean?</w:t>
      </w:r>
    </w:p>
    <w:p w:rsidR="003C16EA" w:rsidRPr="00703B9D" w:rsidRDefault="00BC43BE" w:rsidP="003C16EA">
      <w:pPr>
        <w:pStyle w:val="ListParagraph"/>
        <w:numPr>
          <w:ilvl w:val="1"/>
          <w:numId w:val="2"/>
        </w:numPr>
        <w:rPr>
          <w:rFonts w:ascii="Open Sans" w:hAnsi="Open Sans" w:cs="Open Sans"/>
          <w:b/>
          <w:sz w:val="20"/>
          <w:szCs w:val="20"/>
        </w:rPr>
      </w:pPr>
      <w:r w:rsidRPr="00703B9D">
        <w:rPr>
          <w:rFonts w:ascii="Open Sans" w:hAnsi="Open Sans" w:cs="Open Sans"/>
          <w:sz w:val="20"/>
          <w:szCs w:val="20"/>
        </w:rPr>
        <w:t>How does your</w:t>
      </w:r>
      <w:r w:rsidR="003C16EA" w:rsidRPr="00703B9D">
        <w:rPr>
          <w:rFonts w:ascii="Open Sans" w:hAnsi="Open Sans" w:cs="Open Sans"/>
          <w:sz w:val="20"/>
          <w:szCs w:val="20"/>
        </w:rPr>
        <w:t xml:space="preserve"> district identify </w:t>
      </w:r>
      <w:r w:rsidRPr="00703B9D">
        <w:rPr>
          <w:rFonts w:ascii="Open Sans" w:hAnsi="Open Sans" w:cs="Open Sans"/>
          <w:sz w:val="20"/>
          <w:szCs w:val="20"/>
        </w:rPr>
        <w:t>instructional priorities</w:t>
      </w:r>
      <w:r w:rsidR="003C16EA" w:rsidRPr="00703B9D">
        <w:rPr>
          <w:rFonts w:ascii="Open Sans" w:hAnsi="Open Sans" w:cs="Open Sans"/>
          <w:sz w:val="20"/>
          <w:szCs w:val="20"/>
        </w:rPr>
        <w:t>?</w:t>
      </w:r>
    </w:p>
    <w:p w:rsidR="00AF0777" w:rsidRPr="00703B9D" w:rsidRDefault="00AF0777" w:rsidP="003C16EA">
      <w:pPr>
        <w:pStyle w:val="ListParagraph"/>
        <w:numPr>
          <w:ilvl w:val="1"/>
          <w:numId w:val="2"/>
        </w:numPr>
        <w:rPr>
          <w:rFonts w:ascii="Open Sans" w:hAnsi="Open Sans" w:cs="Open Sans"/>
          <w:b/>
          <w:sz w:val="20"/>
          <w:szCs w:val="20"/>
        </w:rPr>
      </w:pPr>
      <w:r w:rsidRPr="00703B9D">
        <w:rPr>
          <w:rFonts w:ascii="Open Sans" w:hAnsi="Open Sans" w:cs="Open Sans"/>
          <w:sz w:val="20"/>
          <w:szCs w:val="20"/>
        </w:rPr>
        <w:t xml:space="preserve">What foundational vision or principles </w:t>
      </w:r>
      <w:r w:rsidR="00C119AE" w:rsidRPr="00703B9D">
        <w:rPr>
          <w:rFonts w:ascii="Open Sans" w:hAnsi="Open Sans" w:cs="Open Sans"/>
          <w:sz w:val="20"/>
          <w:szCs w:val="20"/>
        </w:rPr>
        <w:t xml:space="preserve">underlie </w:t>
      </w:r>
      <w:r w:rsidR="00BC43BE" w:rsidRPr="00703B9D">
        <w:rPr>
          <w:rFonts w:ascii="Open Sans" w:hAnsi="Open Sans" w:cs="Open Sans"/>
          <w:sz w:val="20"/>
          <w:szCs w:val="20"/>
        </w:rPr>
        <w:t>your</w:t>
      </w:r>
      <w:r w:rsidRPr="00703B9D">
        <w:rPr>
          <w:rFonts w:ascii="Open Sans" w:hAnsi="Open Sans" w:cs="Open Sans"/>
          <w:sz w:val="20"/>
          <w:szCs w:val="20"/>
        </w:rPr>
        <w:t xml:space="preserve"> district</w:t>
      </w:r>
      <w:r w:rsidR="00C119AE" w:rsidRPr="00703B9D">
        <w:rPr>
          <w:rFonts w:ascii="Open Sans" w:hAnsi="Open Sans" w:cs="Open Sans"/>
          <w:sz w:val="20"/>
          <w:szCs w:val="20"/>
        </w:rPr>
        <w:t>’s decisions</w:t>
      </w:r>
      <w:r w:rsidRPr="00703B9D">
        <w:rPr>
          <w:rFonts w:ascii="Open Sans" w:hAnsi="Open Sans" w:cs="Open Sans"/>
          <w:sz w:val="20"/>
          <w:szCs w:val="20"/>
        </w:rPr>
        <w:t>?</w:t>
      </w:r>
    </w:p>
    <w:p w:rsidR="007A6524" w:rsidRPr="00703B9D" w:rsidRDefault="007A6524" w:rsidP="007A6524">
      <w:pPr>
        <w:pStyle w:val="ListParagraph"/>
        <w:numPr>
          <w:ilvl w:val="1"/>
          <w:numId w:val="2"/>
        </w:numPr>
        <w:rPr>
          <w:rFonts w:ascii="Open Sans" w:hAnsi="Open Sans" w:cs="Open Sans"/>
          <w:sz w:val="20"/>
          <w:szCs w:val="20"/>
        </w:rPr>
      </w:pPr>
      <w:r w:rsidRPr="00703B9D">
        <w:rPr>
          <w:rFonts w:ascii="Open Sans" w:hAnsi="Open Sans" w:cs="Open Sans"/>
          <w:sz w:val="20"/>
          <w:szCs w:val="20"/>
        </w:rPr>
        <w:t xml:space="preserve">How will </w:t>
      </w:r>
      <w:r w:rsidR="00BC43BE" w:rsidRPr="00703B9D">
        <w:rPr>
          <w:rFonts w:ascii="Open Sans" w:hAnsi="Open Sans" w:cs="Open Sans"/>
          <w:sz w:val="20"/>
          <w:szCs w:val="20"/>
        </w:rPr>
        <w:t>instructional priorities</w:t>
      </w:r>
      <w:r w:rsidRPr="00703B9D">
        <w:rPr>
          <w:rFonts w:ascii="Open Sans" w:hAnsi="Open Sans" w:cs="Open Sans"/>
          <w:sz w:val="20"/>
          <w:szCs w:val="20"/>
        </w:rPr>
        <w:t xml:space="preserve"> contribute to your student learning goals?</w:t>
      </w:r>
    </w:p>
    <w:p w:rsidR="00AF0777" w:rsidRPr="00703B9D" w:rsidRDefault="00AF0777" w:rsidP="00AF0777">
      <w:pPr>
        <w:pStyle w:val="ListParagraph"/>
        <w:numPr>
          <w:ilvl w:val="0"/>
          <w:numId w:val="2"/>
        </w:numPr>
        <w:rPr>
          <w:rFonts w:ascii="Open Sans" w:hAnsi="Open Sans" w:cs="Open Sans"/>
          <w:b/>
          <w:sz w:val="20"/>
          <w:szCs w:val="20"/>
        </w:rPr>
      </w:pPr>
      <w:r w:rsidRPr="00703B9D">
        <w:rPr>
          <w:rFonts w:ascii="Open Sans" w:hAnsi="Open Sans" w:cs="Open Sans"/>
          <w:sz w:val="20"/>
          <w:szCs w:val="20"/>
        </w:rPr>
        <w:t>Specific areas of investment within the instructional priorities</w:t>
      </w:r>
    </w:p>
    <w:p w:rsidR="00AF0777" w:rsidRPr="00703B9D" w:rsidRDefault="00AF0777" w:rsidP="00AF0777">
      <w:pPr>
        <w:pStyle w:val="ListParagraph"/>
        <w:numPr>
          <w:ilvl w:val="1"/>
          <w:numId w:val="2"/>
        </w:numPr>
        <w:rPr>
          <w:rFonts w:ascii="Open Sans" w:hAnsi="Open Sans" w:cs="Open Sans"/>
          <w:b/>
          <w:sz w:val="20"/>
          <w:szCs w:val="20"/>
        </w:rPr>
      </w:pPr>
      <w:r w:rsidRPr="00703B9D">
        <w:rPr>
          <w:rFonts w:ascii="Open Sans" w:hAnsi="Open Sans" w:cs="Open Sans"/>
          <w:sz w:val="20"/>
          <w:szCs w:val="20"/>
        </w:rPr>
        <w:t xml:space="preserve">How did </w:t>
      </w:r>
      <w:r w:rsidR="00BC43BE" w:rsidRPr="00703B9D">
        <w:rPr>
          <w:rFonts w:ascii="Open Sans" w:hAnsi="Open Sans" w:cs="Open Sans"/>
          <w:sz w:val="20"/>
          <w:szCs w:val="20"/>
        </w:rPr>
        <w:t>your</w:t>
      </w:r>
      <w:r w:rsidRPr="00703B9D">
        <w:rPr>
          <w:rFonts w:ascii="Open Sans" w:hAnsi="Open Sans" w:cs="Open Sans"/>
          <w:sz w:val="20"/>
          <w:szCs w:val="20"/>
        </w:rPr>
        <w:t xml:space="preserve"> district narrow in on these specific investments?</w:t>
      </w:r>
    </w:p>
    <w:p w:rsidR="003C16EA" w:rsidRPr="00703B9D" w:rsidRDefault="00AF0777" w:rsidP="00AF0777">
      <w:pPr>
        <w:pStyle w:val="ListParagraph"/>
        <w:numPr>
          <w:ilvl w:val="1"/>
          <w:numId w:val="2"/>
        </w:numPr>
        <w:rPr>
          <w:rFonts w:ascii="Open Sans" w:hAnsi="Open Sans" w:cs="Open Sans"/>
          <w:b/>
          <w:sz w:val="20"/>
          <w:szCs w:val="20"/>
        </w:rPr>
      </w:pPr>
      <w:r w:rsidRPr="00703B9D">
        <w:rPr>
          <w:rFonts w:ascii="Open Sans" w:hAnsi="Open Sans" w:cs="Open Sans"/>
          <w:sz w:val="20"/>
          <w:szCs w:val="20"/>
        </w:rPr>
        <w:t>List the identified investment areas with short explanations for each</w:t>
      </w:r>
    </w:p>
    <w:p w:rsidR="00AF0777" w:rsidRPr="00703B9D" w:rsidRDefault="00AF0777" w:rsidP="003C16EA">
      <w:pPr>
        <w:pStyle w:val="ListParagraph"/>
        <w:numPr>
          <w:ilvl w:val="0"/>
          <w:numId w:val="2"/>
        </w:numPr>
        <w:rPr>
          <w:rFonts w:ascii="Open Sans" w:hAnsi="Open Sans" w:cs="Open Sans"/>
          <w:b/>
          <w:sz w:val="20"/>
          <w:szCs w:val="20"/>
        </w:rPr>
      </w:pPr>
      <w:r w:rsidRPr="00703B9D">
        <w:rPr>
          <w:rFonts w:ascii="Open Sans" w:hAnsi="Open Sans" w:cs="Open Sans"/>
          <w:sz w:val="20"/>
          <w:szCs w:val="20"/>
        </w:rPr>
        <w:t>Graph explaining the additional cost that the investment areas would require over the next three years</w:t>
      </w:r>
    </w:p>
    <w:p w:rsidR="00571240" w:rsidRPr="00703B9D" w:rsidRDefault="00571240" w:rsidP="003C16EA">
      <w:pPr>
        <w:pStyle w:val="ListParagraph"/>
        <w:numPr>
          <w:ilvl w:val="0"/>
          <w:numId w:val="2"/>
        </w:numPr>
        <w:rPr>
          <w:rFonts w:ascii="Open Sans" w:hAnsi="Open Sans" w:cs="Open Sans"/>
          <w:b/>
          <w:sz w:val="20"/>
          <w:szCs w:val="20"/>
        </w:rPr>
      </w:pPr>
      <w:r w:rsidRPr="00703B9D">
        <w:rPr>
          <w:rFonts w:ascii="Open Sans" w:hAnsi="Open Sans" w:cs="Open Sans"/>
          <w:sz w:val="20"/>
          <w:szCs w:val="20"/>
        </w:rPr>
        <w:t>Graphs or charts outlining the student outcome goals for the different priorities</w:t>
      </w:r>
    </w:p>
    <w:p w:rsidR="00AF0777" w:rsidRPr="00703B9D" w:rsidRDefault="00AF0777" w:rsidP="003C16EA">
      <w:pPr>
        <w:pStyle w:val="ListParagraph"/>
        <w:numPr>
          <w:ilvl w:val="0"/>
          <w:numId w:val="2"/>
        </w:numPr>
        <w:rPr>
          <w:rFonts w:ascii="Open Sans" w:hAnsi="Open Sans" w:cs="Open Sans"/>
          <w:b/>
          <w:sz w:val="20"/>
          <w:szCs w:val="20"/>
        </w:rPr>
      </w:pPr>
      <w:r w:rsidRPr="00703B9D">
        <w:rPr>
          <w:rFonts w:ascii="Open Sans" w:hAnsi="Open Sans" w:cs="Open Sans"/>
          <w:sz w:val="20"/>
          <w:szCs w:val="20"/>
        </w:rPr>
        <w:t>In-depth</w:t>
      </w:r>
      <w:r w:rsidR="00726F64" w:rsidRPr="00703B9D">
        <w:rPr>
          <w:rFonts w:ascii="Open Sans" w:hAnsi="Open Sans" w:cs="Open Sans"/>
          <w:sz w:val="20"/>
          <w:szCs w:val="20"/>
        </w:rPr>
        <w:t xml:space="preserve"> description of </w:t>
      </w:r>
      <w:r w:rsidRPr="00703B9D">
        <w:rPr>
          <w:rFonts w:ascii="Open Sans" w:hAnsi="Open Sans" w:cs="Open Sans"/>
          <w:sz w:val="20"/>
          <w:szCs w:val="20"/>
        </w:rPr>
        <w:t>each investment area, including:</w:t>
      </w:r>
    </w:p>
    <w:p w:rsidR="00AF0777" w:rsidRPr="00703B9D" w:rsidRDefault="00AF0777" w:rsidP="00AF0777">
      <w:pPr>
        <w:pStyle w:val="ListParagraph"/>
        <w:numPr>
          <w:ilvl w:val="1"/>
          <w:numId w:val="2"/>
        </w:numPr>
        <w:rPr>
          <w:rFonts w:ascii="Open Sans" w:hAnsi="Open Sans" w:cs="Open Sans"/>
          <w:b/>
          <w:sz w:val="20"/>
          <w:szCs w:val="20"/>
        </w:rPr>
      </w:pPr>
      <w:r w:rsidRPr="00703B9D">
        <w:rPr>
          <w:rFonts w:ascii="Open Sans" w:hAnsi="Open Sans" w:cs="Open Sans"/>
          <w:sz w:val="20"/>
          <w:szCs w:val="20"/>
        </w:rPr>
        <w:t xml:space="preserve">What is the need? The need within </w:t>
      </w:r>
      <w:r w:rsidR="00BC43BE" w:rsidRPr="00703B9D">
        <w:rPr>
          <w:rFonts w:ascii="Open Sans" w:hAnsi="Open Sans" w:cs="Open Sans"/>
          <w:sz w:val="20"/>
          <w:szCs w:val="20"/>
        </w:rPr>
        <w:t>your</w:t>
      </w:r>
      <w:r w:rsidRPr="00703B9D">
        <w:rPr>
          <w:rFonts w:ascii="Open Sans" w:hAnsi="Open Sans" w:cs="Open Sans"/>
          <w:sz w:val="20"/>
          <w:szCs w:val="20"/>
        </w:rPr>
        <w:t xml:space="preserve"> district that this investment will seek to address</w:t>
      </w:r>
      <w:r w:rsidR="002032F9">
        <w:rPr>
          <w:rFonts w:ascii="Open Sans" w:hAnsi="Open Sans" w:cs="Open Sans"/>
          <w:sz w:val="20"/>
          <w:szCs w:val="20"/>
        </w:rPr>
        <w:t>.</w:t>
      </w:r>
    </w:p>
    <w:p w:rsidR="00AF0777" w:rsidRPr="00703B9D" w:rsidRDefault="00AF0777" w:rsidP="00AF0777">
      <w:pPr>
        <w:pStyle w:val="ListParagraph"/>
        <w:numPr>
          <w:ilvl w:val="1"/>
          <w:numId w:val="2"/>
        </w:numPr>
        <w:rPr>
          <w:rFonts w:ascii="Open Sans" w:hAnsi="Open Sans" w:cs="Open Sans"/>
          <w:b/>
          <w:sz w:val="20"/>
          <w:szCs w:val="20"/>
        </w:rPr>
      </w:pPr>
      <w:r w:rsidRPr="00703B9D">
        <w:rPr>
          <w:rFonts w:ascii="Open Sans" w:hAnsi="Open Sans" w:cs="Open Sans"/>
          <w:sz w:val="20"/>
          <w:szCs w:val="20"/>
        </w:rPr>
        <w:t>Why this strategy? The greater district strategy that this investment will support</w:t>
      </w:r>
      <w:r w:rsidR="002032F9">
        <w:rPr>
          <w:rFonts w:ascii="Open Sans" w:hAnsi="Open Sans" w:cs="Open Sans"/>
          <w:sz w:val="20"/>
          <w:szCs w:val="20"/>
        </w:rPr>
        <w:t>.</w:t>
      </w:r>
    </w:p>
    <w:p w:rsidR="00AF0777" w:rsidRPr="00703B9D" w:rsidRDefault="00AF0777" w:rsidP="00AF0777">
      <w:pPr>
        <w:pStyle w:val="ListParagraph"/>
        <w:numPr>
          <w:ilvl w:val="1"/>
          <w:numId w:val="2"/>
        </w:numPr>
        <w:rPr>
          <w:rFonts w:ascii="Open Sans" w:hAnsi="Open Sans" w:cs="Open Sans"/>
          <w:b/>
          <w:sz w:val="20"/>
          <w:szCs w:val="20"/>
        </w:rPr>
      </w:pPr>
      <w:r w:rsidRPr="00703B9D">
        <w:rPr>
          <w:rFonts w:ascii="Open Sans" w:hAnsi="Open Sans" w:cs="Open Sans"/>
          <w:sz w:val="20"/>
          <w:szCs w:val="20"/>
        </w:rPr>
        <w:t>What will the district do? Details on the investment</w:t>
      </w:r>
      <w:r w:rsidR="00D96B42" w:rsidRPr="00703B9D">
        <w:rPr>
          <w:rFonts w:ascii="Open Sans" w:hAnsi="Open Sans" w:cs="Open Sans"/>
          <w:sz w:val="20"/>
          <w:szCs w:val="20"/>
        </w:rPr>
        <w:t>, what it will allow for, how the program operates, etc.</w:t>
      </w:r>
    </w:p>
    <w:p w:rsidR="00AF0777" w:rsidRPr="00703B9D" w:rsidRDefault="00AF0777" w:rsidP="00AF0777">
      <w:pPr>
        <w:pStyle w:val="ListParagraph"/>
        <w:numPr>
          <w:ilvl w:val="1"/>
          <w:numId w:val="2"/>
        </w:numPr>
        <w:rPr>
          <w:rFonts w:ascii="Open Sans" w:hAnsi="Open Sans" w:cs="Open Sans"/>
          <w:b/>
          <w:sz w:val="20"/>
          <w:szCs w:val="20"/>
        </w:rPr>
      </w:pPr>
      <w:r w:rsidRPr="00703B9D">
        <w:rPr>
          <w:rFonts w:ascii="Open Sans" w:hAnsi="Open Sans" w:cs="Open Sans"/>
          <w:sz w:val="20"/>
          <w:szCs w:val="20"/>
        </w:rPr>
        <w:t xml:space="preserve">What will it cost? Total </w:t>
      </w:r>
      <w:r w:rsidR="00D96B42" w:rsidRPr="00703B9D">
        <w:rPr>
          <w:rFonts w:ascii="Open Sans" w:hAnsi="Open Sans" w:cs="Open Sans"/>
          <w:sz w:val="20"/>
          <w:szCs w:val="20"/>
        </w:rPr>
        <w:t xml:space="preserve">annual </w:t>
      </w:r>
      <w:r w:rsidRPr="00703B9D">
        <w:rPr>
          <w:rFonts w:ascii="Open Sans" w:hAnsi="Open Sans" w:cs="Open Sans"/>
          <w:sz w:val="20"/>
          <w:szCs w:val="20"/>
        </w:rPr>
        <w:t>cost for the next three</w:t>
      </w:r>
      <w:r w:rsidR="001256AF" w:rsidRPr="00703B9D">
        <w:rPr>
          <w:rFonts w:ascii="Open Sans" w:hAnsi="Open Sans" w:cs="Open Sans"/>
          <w:sz w:val="20"/>
          <w:szCs w:val="20"/>
        </w:rPr>
        <w:t xml:space="preserve"> to five</w:t>
      </w:r>
      <w:r w:rsidRPr="00703B9D">
        <w:rPr>
          <w:rFonts w:ascii="Open Sans" w:hAnsi="Open Sans" w:cs="Open Sans"/>
          <w:sz w:val="20"/>
          <w:szCs w:val="20"/>
        </w:rPr>
        <w:t xml:space="preserve"> years</w:t>
      </w:r>
      <w:r w:rsidR="00C119AE" w:rsidRPr="00703B9D">
        <w:rPr>
          <w:rFonts w:ascii="Open Sans" w:hAnsi="Open Sans" w:cs="Open Sans"/>
          <w:sz w:val="20"/>
          <w:szCs w:val="20"/>
        </w:rPr>
        <w:t>, outlini</w:t>
      </w:r>
      <w:r w:rsidR="00BC43BE" w:rsidRPr="00703B9D">
        <w:rPr>
          <w:rFonts w:ascii="Open Sans" w:hAnsi="Open Sans" w:cs="Open Sans"/>
          <w:sz w:val="20"/>
          <w:szCs w:val="20"/>
        </w:rPr>
        <w:t>ng start-up costs, annual costs,</w:t>
      </w:r>
      <w:r w:rsidR="00C119AE" w:rsidRPr="00703B9D">
        <w:rPr>
          <w:rFonts w:ascii="Open Sans" w:hAnsi="Open Sans" w:cs="Open Sans"/>
          <w:sz w:val="20"/>
          <w:szCs w:val="20"/>
        </w:rPr>
        <w:t xml:space="preserve"> and ongoing costs</w:t>
      </w:r>
      <w:r w:rsidR="002032F9">
        <w:rPr>
          <w:rFonts w:ascii="Open Sans" w:hAnsi="Open Sans" w:cs="Open Sans"/>
          <w:sz w:val="20"/>
          <w:szCs w:val="20"/>
        </w:rPr>
        <w:t>.</w:t>
      </w:r>
    </w:p>
    <w:p w:rsidR="00AF0777" w:rsidRPr="00703B9D" w:rsidRDefault="00AF0777" w:rsidP="00AF0777">
      <w:pPr>
        <w:pStyle w:val="ListParagraph"/>
        <w:numPr>
          <w:ilvl w:val="1"/>
          <w:numId w:val="2"/>
        </w:numPr>
        <w:rPr>
          <w:rFonts w:ascii="Open Sans" w:hAnsi="Open Sans" w:cs="Open Sans"/>
          <w:b/>
          <w:sz w:val="20"/>
          <w:szCs w:val="20"/>
        </w:rPr>
      </w:pPr>
      <w:r w:rsidRPr="00703B9D">
        <w:rPr>
          <w:rFonts w:ascii="Open Sans" w:hAnsi="Open Sans" w:cs="Open Sans"/>
          <w:sz w:val="20"/>
          <w:szCs w:val="20"/>
        </w:rPr>
        <w:t xml:space="preserve">What </w:t>
      </w:r>
      <w:r w:rsidR="00C119AE" w:rsidRPr="00703B9D">
        <w:rPr>
          <w:rFonts w:ascii="Open Sans" w:hAnsi="Open Sans" w:cs="Open Sans"/>
          <w:sz w:val="20"/>
          <w:szCs w:val="20"/>
        </w:rPr>
        <w:t xml:space="preserve">student </w:t>
      </w:r>
      <w:r w:rsidRPr="00703B9D">
        <w:rPr>
          <w:rFonts w:ascii="Open Sans" w:hAnsi="Open Sans" w:cs="Open Sans"/>
          <w:sz w:val="20"/>
          <w:szCs w:val="20"/>
        </w:rPr>
        <w:t xml:space="preserve">gains does the district expect? The gains in student performance </w:t>
      </w:r>
      <w:r w:rsidR="00BC43BE" w:rsidRPr="00703B9D">
        <w:rPr>
          <w:rFonts w:ascii="Open Sans" w:hAnsi="Open Sans" w:cs="Open Sans"/>
          <w:sz w:val="20"/>
          <w:szCs w:val="20"/>
        </w:rPr>
        <w:t>your</w:t>
      </w:r>
      <w:r w:rsidRPr="00703B9D">
        <w:rPr>
          <w:rFonts w:ascii="Open Sans" w:hAnsi="Open Sans" w:cs="Open Sans"/>
          <w:sz w:val="20"/>
          <w:szCs w:val="20"/>
        </w:rPr>
        <w:t xml:space="preserve"> district expects</w:t>
      </w:r>
      <w:r w:rsidR="00BC43BE" w:rsidRPr="00703B9D">
        <w:rPr>
          <w:rFonts w:ascii="Open Sans" w:hAnsi="Open Sans" w:cs="Open Sans"/>
          <w:sz w:val="20"/>
          <w:szCs w:val="20"/>
        </w:rPr>
        <w:t xml:space="preserve"> as a result of this investment</w:t>
      </w:r>
      <w:r w:rsidRPr="00703B9D">
        <w:rPr>
          <w:rFonts w:ascii="Open Sans" w:hAnsi="Open Sans" w:cs="Open Sans"/>
          <w:sz w:val="20"/>
          <w:szCs w:val="20"/>
        </w:rPr>
        <w:t xml:space="preserve"> and why</w:t>
      </w:r>
      <w:r w:rsidR="002032F9">
        <w:rPr>
          <w:rFonts w:ascii="Open Sans" w:hAnsi="Open Sans" w:cs="Open Sans"/>
          <w:sz w:val="20"/>
          <w:szCs w:val="20"/>
        </w:rPr>
        <w:t>.</w:t>
      </w:r>
    </w:p>
    <w:p w:rsidR="003C16EA" w:rsidRPr="00703B9D" w:rsidRDefault="003C16EA">
      <w:pPr>
        <w:rPr>
          <w:rFonts w:ascii="Open Sans" w:hAnsi="Open Sans" w:cs="Open Sans"/>
          <w:sz w:val="20"/>
          <w:szCs w:val="20"/>
        </w:rPr>
      </w:pPr>
    </w:p>
    <w:p w:rsidR="00DE7292" w:rsidRDefault="00377124">
      <w:pPr>
        <w:rPr>
          <w:i/>
          <w:noProof/>
        </w:rPr>
      </w:pPr>
      <w:r w:rsidRPr="00703B9D">
        <w:rPr>
          <w:rFonts w:ascii="Open Sans" w:hAnsi="Open Sans" w:cs="Open Sans"/>
          <w:b/>
          <w:i/>
          <w:sz w:val="20"/>
          <w:szCs w:val="20"/>
        </w:rPr>
        <w:lastRenderedPageBreak/>
        <w:t>Sample Graph of Investment Area Costs:</w:t>
      </w:r>
      <w:r w:rsidR="00DE7292" w:rsidRPr="00703B9D">
        <w:rPr>
          <w:rFonts w:ascii="Open Sans" w:hAnsi="Open Sans" w:cs="Open Sans"/>
          <w:i/>
          <w:noProof/>
          <w:sz w:val="20"/>
          <w:szCs w:val="20"/>
        </w:rPr>
        <w:t xml:space="preserve"> </w:t>
      </w:r>
      <w:r w:rsidR="00DE7292">
        <w:rPr>
          <w:i/>
          <w:noProof/>
        </w:rPr>
        <w:drawing>
          <wp:inline distT="0" distB="0" distL="0" distR="0" wp14:anchorId="6ECF654F" wp14:editId="256E8069">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E7292" w:rsidRDefault="00DE7292">
      <w:pPr>
        <w:rPr>
          <w:i/>
          <w:noProof/>
        </w:rPr>
      </w:pPr>
    </w:p>
    <w:p w:rsidR="00DE7292" w:rsidRDefault="00377124">
      <w:pPr>
        <w:rPr>
          <w:b/>
          <w:i/>
        </w:rPr>
      </w:pPr>
      <w:r>
        <w:rPr>
          <w:i/>
          <w:noProof/>
        </w:rPr>
        <w:drawing>
          <wp:inline distT="0" distB="0" distL="0" distR="0" wp14:anchorId="1B41079A" wp14:editId="28CD4F0D">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96B42" w:rsidRPr="00377124" w:rsidRDefault="00D96B42">
      <w:pPr>
        <w:rPr>
          <w:rFonts w:asciiTheme="majorHAnsi" w:eastAsiaTheme="majorEastAsia" w:hAnsiTheme="majorHAnsi" w:cstheme="majorBidi"/>
          <w:b/>
          <w:bCs/>
          <w:i/>
          <w:color w:val="1E254F" w:themeColor="accent1" w:themeShade="BF"/>
          <w:sz w:val="28"/>
          <w:szCs w:val="28"/>
        </w:rPr>
      </w:pPr>
      <w:r w:rsidRPr="00377124">
        <w:rPr>
          <w: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6166"/>
      </w:tblGrid>
      <w:tr w:rsidR="0096280D" w:rsidRPr="00E51AFD" w:rsidTr="00C54E58">
        <w:tc>
          <w:tcPr>
            <w:tcW w:w="3618" w:type="dxa"/>
            <w:tcBorders>
              <w:top w:val="single" w:sz="4" w:space="0" w:color="085085"/>
              <w:left w:val="single" w:sz="4" w:space="0" w:color="085085"/>
              <w:bottom w:val="single" w:sz="4" w:space="0" w:color="085085"/>
              <w:right w:val="single" w:sz="4" w:space="0" w:color="085085"/>
            </w:tcBorders>
            <w:shd w:val="clear" w:color="auto" w:fill="085085"/>
            <w:vAlign w:val="center"/>
          </w:tcPr>
          <w:p w:rsidR="0096280D" w:rsidRPr="00703B9D" w:rsidRDefault="002B0516" w:rsidP="0096280D">
            <w:pPr>
              <w:pStyle w:val="SSSSection"/>
              <w:rPr>
                <w:rFonts w:ascii="Open Sans" w:hAnsi="Open Sans" w:cs="Open Sans"/>
                <w:sz w:val="24"/>
              </w:rPr>
            </w:pPr>
            <w:bookmarkStart w:id="5" w:name="_Toc473286416"/>
            <w:r w:rsidRPr="00703B9D">
              <w:rPr>
                <w:rFonts w:ascii="Open Sans" w:hAnsi="Open Sans" w:cs="Open Sans"/>
                <w:color w:val="FFFFFF" w:themeColor="background1"/>
                <w:sz w:val="24"/>
              </w:rPr>
              <w:lastRenderedPageBreak/>
              <w:t>PAY</w:t>
            </w:r>
            <w:r w:rsidR="0096280D" w:rsidRPr="00703B9D">
              <w:rPr>
                <w:rFonts w:ascii="Open Sans" w:hAnsi="Open Sans" w:cs="Open Sans"/>
                <w:color w:val="FFFFFF" w:themeColor="background1"/>
                <w:sz w:val="24"/>
              </w:rPr>
              <w:t xml:space="preserve"> FOR PRIORITIES</w:t>
            </w:r>
            <w:bookmarkEnd w:id="5"/>
          </w:p>
        </w:tc>
        <w:tc>
          <w:tcPr>
            <w:tcW w:w="6678" w:type="dxa"/>
            <w:tcBorders>
              <w:top w:val="single" w:sz="4" w:space="0" w:color="085085"/>
              <w:left w:val="single" w:sz="4" w:space="0" w:color="085085"/>
              <w:bottom w:val="single" w:sz="4" w:space="0" w:color="085085"/>
              <w:right w:val="single" w:sz="4" w:space="0" w:color="085085"/>
            </w:tcBorders>
            <w:vAlign w:val="center"/>
          </w:tcPr>
          <w:p w:rsidR="0096280D" w:rsidRPr="00703B9D" w:rsidRDefault="0096280D" w:rsidP="003060AB">
            <w:pPr>
              <w:pBdr>
                <w:top w:val="single" w:sz="4" w:space="3" w:color="E6F2DF"/>
                <w:left w:val="single" w:sz="4" w:space="4" w:color="E6F2DF"/>
                <w:bottom w:val="single" w:sz="4" w:space="3" w:color="E6F2DF"/>
                <w:right w:val="single" w:sz="4" w:space="4" w:color="E6F2DF"/>
              </w:pBdr>
              <w:shd w:val="clear" w:color="auto" w:fill="FFFFFF" w:themeFill="background1"/>
              <w:rPr>
                <w:rFonts w:ascii="Open Sans" w:hAnsi="Open Sans" w:cs="Open Sans"/>
                <w:i/>
                <w:sz w:val="20"/>
              </w:rPr>
            </w:pPr>
            <w:r w:rsidRPr="00703B9D">
              <w:rPr>
                <w:rFonts w:ascii="Open Sans" w:hAnsi="Open Sans" w:cs="Open Sans"/>
                <w:i/>
                <w:color w:val="085085"/>
              </w:rPr>
              <w:t xml:space="preserve">Detail on </w:t>
            </w:r>
            <w:r w:rsidR="00BE27BD" w:rsidRPr="00703B9D">
              <w:rPr>
                <w:rFonts w:ascii="Open Sans" w:hAnsi="Open Sans" w:cs="Open Sans"/>
                <w:i/>
                <w:color w:val="085085"/>
              </w:rPr>
              <w:t xml:space="preserve">the opportunities identified </w:t>
            </w:r>
            <w:r w:rsidRPr="00703B9D">
              <w:rPr>
                <w:rFonts w:ascii="Open Sans" w:hAnsi="Open Sans" w:cs="Open Sans"/>
                <w:i/>
                <w:color w:val="085085"/>
              </w:rPr>
              <w:t>to pay for the district’s instructional priorities</w:t>
            </w:r>
          </w:p>
        </w:tc>
      </w:tr>
    </w:tbl>
    <w:p w:rsidR="0050178C" w:rsidRPr="00703B9D" w:rsidRDefault="00D96B42" w:rsidP="0096280D">
      <w:pPr>
        <w:spacing w:before="240"/>
        <w:rPr>
          <w:rFonts w:ascii="Open Sans" w:hAnsi="Open Sans" w:cs="Open Sans"/>
          <w:b/>
          <w:sz w:val="20"/>
          <w:szCs w:val="20"/>
        </w:rPr>
      </w:pPr>
      <w:r w:rsidRPr="00703B9D">
        <w:rPr>
          <w:rFonts w:ascii="Open Sans" w:hAnsi="Open Sans" w:cs="Open Sans"/>
          <w:b/>
          <w:sz w:val="20"/>
          <w:szCs w:val="20"/>
        </w:rPr>
        <w:t xml:space="preserve">This section should provide a comprehensive summary of </w:t>
      </w:r>
      <w:r w:rsidR="00BE27BD" w:rsidRPr="00703B9D">
        <w:rPr>
          <w:rFonts w:ascii="Open Sans" w:hAnsi="Open Sans" w:cs="Open Sans"/>
          <w:b/>
          <w:sz w:val="20"/>
          <w:szCs w:val="20"/>
        </w:rPr>
        <w:t>your</w:t>
      </w:r>
      <w:r w:rsidRPr="00703B9D">
        <w:rPr>
          <w:rFonts w:ascii="Open Sans" w:hAnsi="Open Sans" w:cs="Open Sans"/>
          <w:b/>
          <w:sz w:val="20"/>
          <w:szCs w:val="20"/>
        </w:rPr>
        <w:t xml:space="preserve"> district’s identified areas of budget realignment. </w:t>
      </w:r>
      <w:r w:rsidR="0050178C" w:rsidRPr="00703B9D">
        <w:rPr>
          <w:rFonts w:ascii="Open Sans" w:hAnsi="Open Sans" w:cs="Open Sans"/>
          <w:b/>
          <w:sz w:val="20"/>
          <w:szCs w:val="20"/>
        </w:rPr>
        <w:t>A proposed structure for this section with related key questions is below:</w:t>
      </w:r>
    </w:p>
    <w:p w:rsidR="00D96B42" w:rsidRPr="00703B9D" w:rsidRDefault="00D96B42" w:rsidP="0050178C">
      <w:pPr>
        <w:pStyle w:val="ListParagraph"/>
        <w:numPr>
          <w:ilvl w:val="0"/>
          <w:numId w:val="2"/>
        </w:numPr>
        <w:rPr>
          <w:rFonts w:ascii="Open Sans" w:hAnsi="Open Sans" w:cs="Open Sans"/>
          <w:b/>
          <w:sz w:val="20"/>
          <w:szCs w:val="20"/>
        </w:rPr>
      </w:pPr>
      <w:r w:rsidRPr="00703B9D">
        <w:rPr>
          <w:rFonts w:ascii="Open Sans" w:hAnsi="Open Sans" w:cs="Open Sans"/>
          <w:sz w:val="20"/>
          <w:szCs w:val="20"/>
        </w:rPr>
        <w:t xml:space="preserve">Introduction to </w:t>
      </w:r>
      <w:r w:rsidR="001256AF" w:rsidRPr="00703B9D">
        <w:rPr>
          <w:rFonts w:ascii="Open Sans" w:hAnsi="Open Sans" w:cs="Open Sans"/>
          <w:sz w:val="20"/>
          <w:szCs w:val="20"/>
        </w:rPr>
        <w:t xml:space="preserve">resource </w:t>
      </w:r>
      <w:r w:rsidRPr="00703B9D">
        <w:rPr>
          <w:rFonts w:ascii="Open Sans" w:hAnsi="Open Sans" w:cs="Open Sans"/>
          <w:sz w:val="20"/>
          <w:szCs w:val="20"/>
        </w:rPr>
        <w:t>realignment</w:t>
      </w:r>
    </w:p>
    <w:p w:rsidR="00D96B42" w:rsidRPr="00703B9D" w:rsidRDefault="00D96B42" w:rsidP="00D96B42">
      <w:pPr>
        <w:pStyle w:val="ListParagraph"/>
        <w:numPr>
          <w:ilvl w:val="1"/>
          <w:numId w:val="2"/>
        </w:numPr>
        <w:rPr>
          <w:rFonts w:ascii="Open Sans" w:hAnsi="Open Sans" w:cs="Open Sans"/>
          <w:b/>
          <w:sz w:val="20"/>
          <w:szCs w:val="20"/>
        </w:rPr>
      </w:pPr>
      <w:r w:rsidRPr="00703B9D">
        <w:rPr>
          <w:rFonts w:ascii="Open Sans" w:hAnsi="Open Sans" w:cs="Open Sans"/>
          <w:sz w:val="20"/>
          <w:szCs w:val="20"/>
        </w:rPr>
        <w:t>What does it mean to be a “</w:t>
      </w:r>
      <w:r w:rsidR="001256AF" w:rsidRPr="00703B9D">
        <w:rPr>
          <w:rFonts w:ascii="Open Sans" w:hAnsi="Open Sans" w:cs="Open Sans"/>
          <w:sz w:val="20"/>
          <w:szCs w:val="20"/>
        </w:rPr>
        <w:t xml:space="preserve">resource </w:t>
      </w:r>
      <w:r w:rsidRPr="00703B9D">
        <w:rPr>
          <w:rFonts w:ascii="Open Sans" w:hAnsi="Open Sans" w:cs="Open Sans"/>
          <w:sz w:val="20"/>
          <w:szCs w:val="20"/>
        </w:rPr>
        <w:t xml:space="preserve">realignment” </w:t>
      </w:r>
      <w:r w:rsidR="001256AF" w:rsidRPr="00703B9D">
        <w:rPr>
          <w:rFonts w:ascii="Open Sans" w:hAnsi="Open Sans" w:cs="Open Sans"/>
          <w:sz w:val="20"/>
          <w:szCs w:val="20"/>
        </w:rPr>
        <w:t>strategy</w:t>
      </w:r>
      <w:r w:rsidRPr="00703B9D">
        <w:rPr>
          <w:rFonts w:ascii="Open Sans" w:hAnsi="Open Sans" w:cs="Open Sans"/>
          <w:sz w:val="20"/>
          <w:szCs w:val="20"/>
        </w:rPr>
        <w:t>?</w:t>
      </w:r>
    </w:p>
    <w:p w:rsidR="00D96B42" w:rsidRPr="00703B9D" w:rsidRDefault="00D96B42" w:rsidP="00D96B42">
      <w:pPr>
        <w:pStyle w:val="ListParagraph"/>
        <w:numPr>
          <w:ilvl w:val="1"/>
          <w:numId w:val="2"/>
        </w:numPr>
        <w:rPr>
          <w:rFonts w:ascii="Open Sans" w:hAnsi="Open Sans" w:cs="Open Sans"/>
          <w:b/>
          <w:sz w:val="20"/>
          <w:szCs w:val="20"/>
        </w:rPr>
      </w:pPr>
      <w:r w:rsidRPr="00703B9D">
        <w:rPr>
          <w:rFonts w:ascii="Open Sans" w:hAnsi="Open Sans" w:cs="Open Sans"/>
          <w:sz w:val="20"/>
          <w:szCs w:val="20"/>
        </w:rPr>
        <w:t xml:space="preserve">How did </w:t>
      </w:r>
      <w:r w:rsidR="00BE27BD" w:rsidRPr="00703B9D">
        <w:rPr>
          <w:rFonts w:ascii="Open Sans" w:hAnsi="Open Sans" w:cs="Open Sans"/>
          <w:sz w:val="20"/>
          <w:szCs w:val="20"/>
        </w:rPr>
        <w:t>your</w:t>
      </w:r>
      <w:r w:rsidRPr="00703B9D">
        <w:rPr>
          <w:rFonts w:ascii="Open Sans" w:hAnsi="Open Sans" w:cs="Open Sans"/>
          <w:sz w:val="20"/>
          <w:szCs w:val="20"/>
        </w:rPr>
        <w:t xml:space="preserve"> district identify </w:t>
      </w:r>
      <w:r w:rsidR="00C119AE" w:rsidRPr="00703B9D">
        <w:rPr>
          <w:rFonts w:ascii="Open Sans" w:hAnsi="Open Sans" w:cs="Open Sans"/>
          <w:sz w:val="20"/>
          <w:szCs w:val="20"/>
        </w:rPr>
        <w:t>these areas</w:t>
      </w:r>
      <w:r w:rsidRPr="00703B9D">
        <w:rPr>
          <w:rFonts w:ascii="Open Sans" w:hAnsi="Open Sans" w:cs="Open Sans"/>
          <w:sz w:val="20"/>
          <w:szCs w:val="20"/>
        </w:rPr>
        <w:t>?</w:t>
      </w:r>
    </w:p>
    <w:p w:rsidR="00D96B42" w:rsidRPr="00703B9D" w:rsidRDefault="00D96B42" w:rsidP="00D96B42">
      <w:pPr>
        <w:pStyle w:val="ListParagraph"/>
        <w:numPr>
          <w:ilvl w:val="0"/>
          <w:numId w:val="2"/>
        </w:numPr>
        <w:rPr>
          <w:rFonts w:ascii="Open Sans" w:hAnsi="Open Sans" w:cs="Open Sans"/>
          <w:sz w:val="20"/>
          <w:szCs w:val="20"/>
        </w:rPr>
      </w:pPr>
      <w:r w:rsidRPr="00703B9D">
        <w:rPr>
          <w:rFonts w:ascii="Open Sans" w:hAnsi="Open Sans" w:cs="Open Sans"/>
          <w:sz w:val="20"/>
          <w:szCs w:val="20"/>
        </w:rPr>
        <w:t>Recap of financial need in the district</w:t>
      </w:r>
    </w:p>
    <w:p w:rsidR="00D96B42" w:rsidRPr="00703B9D" w:rsidRDefault="00D96B42" w:rsidP="00D96B42">
      <w:pPr>
        <w:pStyle w:val="ListParagraph"/>
        <w:numPr>
          <w:ilvl w:val="1"/>
          <w:numId w:val="2"/>
        </w:numPr>
        <w:rPr>
          <w:rFonts w:ascii="Open Sans" w:hAnsi="Open Sans" w:cs="Open Sans"/>
          <w:sz w:val="20"/>
          <w:szCs w:val="20"/>
        </w:rPr>
      </w:pPr>
      <w:r w:rsidRPr="00703B9D">
        <w:rPr>
          <w:rFonts w:ascii="Open Sans" w:hAnsi="Open Sans" w:cs="Open Sans"/>
          <w:sz w:val="20"/>
          <w:szCs w:val="20"/>
        </w:rPr>
        <w:t xml:space="preserve">How much will </w:t>
      </w:r>
      <w:r w:rsidR="00BE27BD" w:rsidRPr="00703B9D">
        <w:rPr>
          <w:rFonts w:ascii="Open Sans" w:hAnsi="Open Sans" w:cs="Open Sans"/>
          <w:sz w:val="20"/>
          <w:szCs w:val="20"/>
        </w:rPr>
        <w:t>your</w:t>
      </w:r>
      <w:r w:rsidRPr="00703B9D">
        <w:rPr>
          <w:rFonts w:ascii="Open Sans" w:hAnsi="Open Sans" w:cs="Open Sans"/>
          <w:sz w:val="20"/>
          <w:szCs w:val="20"/>
        </w:rPr>
        <w:t xml:space="preserve"> district spend </w:t>
      </w:r>
      <w:r w:rsidR="002032F9">
        <w:rPr>
          <w:rFonts w:ascii="Open Sans" w:hAnsi="Open Sans" w:cs="Open Sans"/>
          <w:sz w:val="20"/>
          <w:szCs w:val="20"/>
        </w:rPr>
        <w:t>over the next three years</w:t>
      </w:r>
      <w:r w:rsidRPr="00703B9D">
        <w:rPr>
          <w:rFonts w:ascii="Open Sans" w:hAnsi="Open Sans" w:cs="Open Sans"/>
          <w:sz w:val="20"/>
          <w:szCs w:val="20"/>
        </w:rPr>
        <w:t xml:space="preserve"> in</w:t>
      </w:r>
      <w:r w:rsidR="004D45C5" w:rsidRPr="00703B9D">
        <w:rPr>
          <w:rFonts w:ascii="Open Sans" w:hAnsi="Open Sans" w:cs="Open Sans"/>
          <w:sz w:val="20"/>
          <w:szCs w:val="20"/>
        </w:rPr>
        <w:t>cluding</w:t>
      </w:r>
      <w:r w:rsidRPr="00703B9D">
        <w:rPr>
          <w:rFonts w:ascii="Open Sans" w:hAnsi="Open Sans" w:cs="Open Sans"/>
          <w:sz w:val="20"/>
          <w:szCs w:val="20"/>
        </w:rPr>
        <w:t xml:space="preserve"> the </w:t>
      </w:r>
      <w:r w:rsidR="001256AF" w:rsidRPr="00703B9D">
        <w:rPr>
          <w:rFonts w:ascii="Open Sans" w:hAnsi="Open Sans" w:cs="Open Sans"/>
          <w:sz w:val="20"/>
          <w:szCs w:val="20"/>
        </w:rPr>
        <w:t xml:space="preserve">instructional </w:t>
      </w:r>
      <w:r w:rsidRPr="00703B9D">
        <w:rPr>
          <w:rFonts w:ascii="Open Sans" w:hAnsi="Open Sans" w:cs="Open Sans"/>
          <w:sz w:val="20"/>
          <w:szCs w:val="20"/>
        </w:rPr>
        <w:t>priorities?</w:t>
      </w:r>
    </w:p>
    <w:p w:rsidR="00456305" w:rsidRPr="00703B9D" w:rsidRDefault="00D96B42" w:rsidP="00456305">
      <w:pPr>
        <w:pStyle w:val="ListParagraph"/>
        <w:numPr>
          <w:ilvl w:val="1"/>
          <w:numId w:val="2"/>
        </w:numPr>
        <w:rPr>
          <w:rFonts w:ascii="Open Sans" w:hAnsi="Open Sans" w:cs="Open Sans"/>
          <w:i/>
          <w:sz w:val="20"/>
          <w:szCs w:val="20"/>
        </w:rPr>
      </w:pPr>
      <w:r w:rsidRPr="00703B9D">
        <w:rPr>
          <w:rFonts w:ascii="Open Sans" w:hAnsi="Open Sans" w:cs="Open Sans"/>
          <w:sz w:val="20"/>
          <w:szCs w:val="20"/>
        </w:rPr>
        <w:t xml:space="preserve">How much are revenues projected to change over the next three </w:t>
      </w:r>
      <w:r w:rsidR="00456305" w:rsidRPr="00703B9D">
        <w:rPr>
          <w:rFonts w:ascii="Open Sans" w:hAnsi="Open Sans" w:cs="Open Sans"/>
          <w:sz w:val="20"/>
          <w:szCs w:val="20"/>
        </w:rPr>
        <w:t xml:space="preserve">to five </w:t>
      </w:r>
      <w:r w:rsidRPr="00703B9D">
        <w:rPr>
          <w:rFonts w:ascii="Open Sans" w:hAnsi="Open Sans" w:cs="Open Sans"/>
          <w:sz w:val="20"/>
          <w:szCs w:val="20"/>
        </w:rPr>
        <w:t>years?</w:t>
      </w:r>
      <w:r w:rsidR="00456305" w:rsidRPr="00703B9D">
        <w:rPr>
          <w:rFonts w:ascii="Open Sans" w:hAnsi="Open Sans" w:cs="Open Sans"/>
          <w:sz w:val="20"/>
          <w:szCs w:val="20"/>
        </w:rPr>
        <w:t xml:space="preserve"> Is there a budget deficit that the district needs to address?</w:t>
      </w:r>
    </w:p>
    <w:p w:rsidR="00456305" w:rsidRPr="00703B9D" w:rsidRDefault="00456305" w:rsidP="00456305">
      <w:pPr>
        <w:pStyle w:val="ListParagraph"/>
        <w:numPr>
          <w:ilvl w:val="2"/>
          <w:numId w:val="2"/>
        </w:numPr>
        <w:rPr>
          <w:rFonts w:ascii="Open Sans" w:hAnsi="Open Sans" w:cs="Open Sans"/>
          <w:i/>
          <w:sz w:val="20"/>
          <w:szCs w:val="20"/>
        </w:rPr>
      </w:pPr>
      <w:r w:rsidRPr="00703B9D">
        <w:rPr>
          <w:rFonts w:ascii="Open Sans" w:hAnsi="Open Sans" w:cs="Open Sans"/>
          <w:i/>
          <w:sz w:val="20"/>
          <w:szCs w:val="20"/>
        </w:rPr>
        <w:t>See Sample Graph</w:t>
      </w:r>
    </w:p>
    <w:p w:rsidR="00D96B42" w:rsidRPr="00703B9D" w:rsidRDefault="00D96B42" w:rsidP="00D96B42">
      <w:pPr>
        <w:pStyle w:val="ListParagraph"/>
        <w:numPr>
          <w:ilvl w:val="1"/>
          <w:numId w:val="2"/>
        </w:numPr>
        <w:rPr>
          <w:rFonts w:ascii="Open Sans" w:hAnsi="Open Sans" w:cs="Open Sans"/>
          <w:i/>
          <w:sz w:val="20"/>
          <w:szCs w:val="20"/>
        </w:rPr>
      </w:pPr>
      <w:r w:rsidRPr="00703B9D">
        <w:rPr>
          <w:rFonts w:ascii="Open Sans" w:hAnsi="Open Sans" w:cs="Open Sans"/>
          <w:sz w:val="20"/>
          <w:szCs w:val="20"/>
        </w:rPr>
        <w:t xml:space="preserve">Between projected revenue and spending, how much additional investment does </w:t>
      </w:r>
      <w:r w:rsidR="00BE27BD" w:rsidRPr="00703B9D">
        <w:rPr>
          <w:rFonts w:ascii="Open Sans" w:hAnsi="Open Sans" w:cs="Open Sans"/>
          <w:sz w:val="20"/>
          <w:szCs w:val="20"/>
        </w:rPr>
        <w:t>your</w:t>
      </w:r>
      <w:r w:rsidRPr="00703B9D">
        <w:rPr>
          <w:rFonts w:ascii="Open Sans" w:hAnsi="Open Sans" w:cs="Open Sans"/>
          <w:sz w:val="20"/>
          <w:szCs w:val="20"/>
        </w:rPr>
        <w:t xml:space="preserve"> district need to support traditional operations as well as </w:t>
      </w:r>
      <w:r w:rsidR="001256AF" w:rsidRPr="00703B9D">
        <w:rPr>
          <w:rFonts w:ascii="Open Sans" w:hAnsi="Open Sans" w:cs="Open Sans"/>
          <w:sz w:val="20"/>
          <w:szCs w:val="20"/>
        </w:rPr>
        <w:t xml:space="preserve">the </w:t>
      </w:r>
      <w:r w:rsidRPr="00703B9D">
        <w:rPr>
          <w:rFonts w:ascii="Open Sans" w:hAnsi="Open Sans" w:cs="Open Sans"/>
          <w:sz w:val="20"/>
          <w:szCs w:val="20"/>
        </w:rPr>
        <w:t>instructional priorities?</w:t>
      </w:r>
      <w:r w:rsidRPr="00703B9D">
        <w:rPr>
          <w:rFonts w:ascii="Open Sans" w:hAnsi="Open Sans" w:cs="Open Sans"/>
          <w:i/>
          <w:sz w:val="20"/>
          <w:szCs w:val="20"/>
        </w:rPr>
        <w:t xml:space="preserve"> </w:t>
      </w:r>
    </w:p>
    <w:p w:rsidR="00456305" w:rsidRPr="00703B9D" w:rsidRDefault="00456305" w:rsidP="00456305">
      <w:pPr>
        <w:pStyle w:val="ListParagraph"/>
        <w:numPr>
          <w:ilvl w:val="2"/>
          <w:numId w:val="2"/>
        </w:numPr>
        <w:rPr>
          <w:rFonts w:ascii="Open Sans" w:hAnsi="Open Sans" w:cs="Open Sans"/>
          <w:i/>
          <w:sz w:val="20"/>
          <w:szCs w:val="20"/>
        </w:rPr>
      </w:pPr>
      <w:r w:rsidRPr="00703B9D">
        <w:rPr>
          <w:rFonts w:ascii="Open Sans" w:hAnsi="Open Sans" w:cs="Open Sans"/>
          <w:i/>
          <w:sz w:val="20"/>
          <w:szCs w:val="20"/>
        </w:rPr>
        <w:t>See Sample Graph</w:t>
      </w:r>
    </w:p>
    <w:p w:rsidR="00D96B42" w:rsidRPr="00703B9D" w:rsidRDefault="00244C8C" w:rsidP="00D96B42">
      <w:pPr>
        <w:pStyle w:val="ListParagraph"/>
        <w:numPr>
          <w:ilvl w:val="0"/>
          <w:numId w:val="2"/>
        </w:numPr>
        <w:rPr>
          <w:rFonts w:ascii="Open Sans" w:hAnsi="Open Sans" w:cs="Open Sans"/>
          <w:i/>
          <w:sz w:val="20"/>
          <w:szCs w:val="20"/>
        </w:rPr>
      </w:pPr>
      <w:r w:rsidRPr="00703B9D">
        <w:rPr>
          <w:rFonts w:ascii="Open Sans" w:hAnsi="Open Sans" w:cs="Open Sans"/>
          <w:sz w:val="20"/>
          <w:szCs w:val="20"/>
        </w:rPr>
        <w:t xml:space="preserve">List of </w:t>
      </w:r>
      <w:r w:rsidR="001256AF" w:rsidRPr="00703B9D">
        <w:rPr>
          <w:rFonts w:ascii="Open Sans" w:hAnsi="Open Sans" w:cs="Open Sans"/>
          <w:sz w:val="20"/>
          <w:szCs w:val="20"/>
        </w:rPr>
        <w:t xml:space="preserve">resource </w:t>
      </w:r>
      <w:r w:rsidRPr="00703B9D">
        <w:rPr>
          <w:rFonts w:ascii="Open Sans" w:hAnsi="Open Sans" w:cs="Open Sans"/>
          <w:sz w:val="20"/>
          <w:szCs w:val="20"/>
        </w:rPr>
        <w:t xml:space="preserve">realignment </w:t>
      </w:r>
      <w:r w:rsidR="001256AF" w:rsidRPr="00703B9D">
        <w:rPr>
          <w:rFonts w:ascii="Open Sans" w:hAnsi="Open Sans" w:cs="Open Sans"/>
          <w:sz w:val="20"/>
          <w:szCs w:val="20"/>
        </w:rPr>
        <w:t>strategies</w:t>
      </w:r>
      <w:r w:rsidRPr="00703B9D">
        <w:rPr>
          <w:rFonts w:ascii="Open Sans" w:hAnsi="Open Sans" w:cs="Open Sans"/>
          <w:sz w:val="20"/>
          <w:szCs w:val="20"/>
        </w:rPr>
        <w:t>, including projected savings and details on the proposed actions taken to achieve savings</w:t>
      </w:r>
    </w:p>
    <w:p w:rsidR="00DC5645" w:rsidRPr="00703B9D" w:rsidRDefault="00DC5645" w:rsidP="00DC5645">
      <w:pPr>
        <w:pStyle w:val="ListParagraph"/>
        <w:numPr>
          <w:ilvl w:val="1"/>
          <w:numId w:val="2"/>
        </w:numPr>
        <w:rPr>
          <w:rFonts w:ascii="Open Sans" w:hAnsi="Open Sans" w:cs="Open Sans"/>
          <w:i/>
          <w:sz w:val="20"/>
          <w:szCs w:val="20"/>
        </w:rPr>
      </w:pPr>
      <w:r w:rsidRPr="00703B9D">
        <w:rPr>
          <w:rFonts w:ascii="Open Sans" w:hAnsi="Open Sans" w:cs="Open Sans"/>
          <w:sz w:val="20"/>
          <w:szCs w:val="20"/>
        </w:rPr>
        <w:t xml:space="preserve">Each </w:t>
      </w:r>
      <w:r w:rsidR="001256AF" w:rsidRPr="00703B9D">
        <w:rPr>
          <w:rFonts w:ascii="Open Sans" w:hAnsi="Open Sans" w:cs="Open Sans"/>
          <w:sz w:val="20"/>
          <w:szCs w:val="20"/>
        </w:rPr>
        <w:t>realignment strategy</w:t>
      </w:r>
      <w:r w:rsidRPr="00703B9D">
        <w:rPr>
          <w:rFonts w:ascii="Open Sans" w:hAnsi="Open Sans" w:cs="Open Sans"/>
          <w:sz w:val="20"/>
          <w:szCs w:val="20"/>
        </w:rPr>
        <w:t xml:space="preserve"> should detail with as much information as possible</w:t>
      </w:r>
      <w:r w:rsidR="0010716D" w:rsidRPr="00703B9D">
        <w:rPr>
          <w:rFonts w:ascii="Open Sans" w:hAnsi="Open Sans" w:cs="Open Sans"/>
          <w:sz w:val="20"/>
          <w:szCs w:val="20"/>
        </w:rPr>
        <w:t xml:space="preserve"> about </w:t>
      </w:r>
      <w:r w:rsidR="001256AF" w:rsidRPr="00703B9D">
        <w:rPr>
          <w:rFonts w:ascii="Open Sans" w:hAnsi="Open Sans" w:cs="Open Sans"/>
          <w:sz w:val="20"/>
          <w:szCs w:val="20"/>
        </w:rPr>
        <w:t xml:space="preserve">any services or activities that will be discontinued or reduced </w:t>
      </w:r>
      <w:r w:rsidR="0010716D" w:rsidRPr="00703B9D">
        <w:rPr>
          <w:rFonts w:ascii="Open Sans" w:hAnsi="Open Sans" w:cs="Open Sans"/>
          <w:sz w:val="20"/>
          <w:szCs w:val="20"/>
        </w:rPr>
        <w:t xml:space="preserve">that  do </w:t>
      </w:r>
      <w:r w:rsidRPr="00703B9D">
        <w:rPr>
          <w:rFonts w:ascii="Open Sans" w:hAnsi="Open Sans" w:cs="Open Sans"/>
          <w:sz w:val="20"/>
          <w:szCs w:val="20"/>
        </w:rPr>
        <w:t>not contribute to student lear</w:t>
      </w:r>
      <w:r w:rsidR="0010716D" w:rsidRPr="00703B9D">
        <w:rPr>
          <w:rFonts w:ascii="Open Sans" w:hAnsi="Open Sans" w:cs="Open Sans"/>
          <w:sz w:val="20"/>
          <w:szCs w:val="20"/>
        </w:rPr>
        <w:t>ning gains and/or</w:t>
      </w:r>
      <w:r w:rsidRPr="00703B9D">
        <w:rPr>
          <w:rFonts w:ascii="Open Sans" w:hAnsi="Open Sans" w:cs="Open Sans"/>
          <w:sz w:val="20"/>
          <w:szCs w:val="20"/>
        </w:rPr>
        <w:t xml:space="preserve"> would not negatively impact student outcomes</w:t>
      </w:r>
    </w:p>
    <w:p w:rsidR="00AD4E51" w:rsidRPr="00703B9D" w:rsidRDefault="00244C8C" w:rsidP="00456305">
      <w:pPr>
        <w:pStyle w:val="ListParagraph"/>
        <w:numPr>
          <w:ilvl w:val="0"/>
          <w:numId w:val="2"/>
        </w:numPr>
        <w:rPr>
          <w:rFonts w:ascii="Open Sans" w:hAnsi="Open Sans" w:cs="Open Sans"/>
          <w:i/>
          <w:sz w:val="20"/>
          <w:szCs w:val="20"/>
        </w:rPr>
      </w:pPr>
      <w:r w:rsidRPr="00703B9D">
        <w:rPr>
          <w:rFonts w:ascii="Open Sans" w:hAnsi="Open Sans" w:cs="Open Sans"/>
          <w:sz w:val="20"/>
          <w:szCs w:val="20"/>
        </w:rPr>
        <w:t xml:space="preserve">Graphical summary of the </w:t>
      </w:r>
      <w:r w:rsidR="004E2670" w:rsidRPr="00703B9D">
        <w:rPr>
          <w:rFonts w:ascii="Open Sans" w:hAnsi="Open Sans" w:cs="Open Sans"/>
          <w:sz w:val="20"/>
          <w:szCs w:val="20"/>
        </w:rPr>
        <w:t>combined cost savings over the course of the next three</w:t>
      </w:r>
      <w:r w:rsidR="001256AF" w:rsidRPr="00703B9D">
        <w:rPr>
          <w:rFonts w:ascii="Open Sans" w:hAnsi="Open Sans" w:cs="Open Sans"/>
          <w:sz w:val="20"/>
          <w:szCs w:val="20"/>
        </w:rPr>
        <w:t xml:space="preserve"> to five</w:t>
      </w:r>
      <w:r w:rsidR="004E2670" w:rsidRPr="00703B9D">
        <w:rPr>
          <w:rFonts w:ascii="Open Sans" w:hAnsi="Open Sans" w:cs="Open Sans"/>
          <w:sz w:val="20"/>
          <w:szCs w:val="20"/>
        </w:rPr>
        <w:t xml:space="preserve"> years with breakouts to show where the savings come from</w:t>
      </w:r>
    </w:p>
    <w:p w:rsidR="00456305" w:rsidRPr="00703B9D" w:rsidRDefault="00456305">
      <w:pPr>
        <w:rPr>
          <w:rFonts w:ascii="Open Sans" w:hAnsi="Open Sans" w:cs="Open Sans"/>
          <w:i/>
          <w:sz w:val="20"/>
          <w:szCs w:val="20"/>
        </w:rPr>
      </w:pPr>
    </w:p>
    <w:p w:rsidR="00456305" w:rsidRPr="00703B9D" w:rsidRDefault="00456305">
      <w:pPr>
        <w:rPr>
          <w:rFonts w:ascii="Open Sans" w:hAnsi="Open Sans" w:cs="Open Sans"/>
          <w:i/>
          <w:sz w:val="20"/>
          <w:szCs w:val="20"/>
        </w:rPr>
      </w:pPr>
    </w:p>
    <w:p w:rsidR="00456305" w:rsidRPr="00703B9D" w:rsidRDefault="00456305">
      <w:pPr>
        <w:rPr>
          <w:rFonts w:ascii="Open Sans" w:hAnsi="Open Sans" w:cs="Open Sans"/>
          <w:i/>
          <w:sz w:val="20"/>
          <w:szCs w:val="20"/>
        </w:rPr>
      </w:pPr>
    </w:p>
    <w:p w:rsidR="00456305" w:rsidRPr="00703B9D" w:rsidRDefault="00456305">
      <w:pPr>
        <w:rPr>
          <w:rFonts w:ascii="Open Sans" w:hAnsi="Open Sans" w:cs="Open Sans"/>
          <w:i/>
          <w:sz w:val="20"/>
          <w:szCs w:val="20"/>
        </w:rPr>
      </w:pPr>
    </w:p>
    <w:p w:rsidR="00456305" w:rsidRPr="00703B9D" w:rsidRDefault="00456305">
      <w:pPr>
        <w:rPr>
          <w:rFonts w:ascii="Open Sans" w:hAnsi="Open Sans" w:cs="Open Sans"/>
          <w:i/>
          <w:sz w:val="20"/>
          <w:szCs w:val="20"/>
        </w:rPr>
      </w:pPr>
    </w:p>
    <w:p w:rsidR="00456305" w:rsidRPr="00703B9D" w:rsidRDefault="00456305">
      <w:pPr>
        <w:rPr>
          <w:rFonts w:ascii="Open Sans" w:hAnsi="Open Sans" w:cs="Open Sans"/>
          <w:i/>
          <w:sz w:val="20"/>
          <w:szCs w:val="20"/>
        </w:rPr>
      </w:pPr>
    </w:p>
    <w:p w:rsidR="00456305" w:rsidRPr="00703B9D" w:rsidRDefault="00456305">
      <w:pPr>
        <w:rPr>
          <w:rFonts w:ascii="Open Sans" w:hAnsi="Open Sans" w:cs="Open Sans"/>
          <w:i/>
          <w:sz w:val="20"/>
          <w:szCs w:val="20"/>
        </w:rPr>
      </w:pPr>
    </w:p>
    <w:p w:rsidR="0096280D" w:rsidRPr="00703B9D" w:rsidRDefault="0096280D">
      <w:pPr>
        <w:rPr>
          <w:rFonts w:ascii="Open Sans" w:hAnsi="Open Sans" w:cs="Open Sans"/>
          <w:b/>
          <w:i/>
          <w:sz w:val="20"/>
          <w:szCs w:val="20"/>
        </w:rPr>
      </w:pPr>
      <w:r w:rsidRPr="00703B9D">
        <w:rPr>
          <w:rFonts w:ascii="Open Sans" w:hAnsi="Open Sans" w:cs="Open Sans"/>
          <w:b/>
          <w:i/>
          <w:sz w:val="20"/>
          <w:szCs w:val="20"/>
        </w:rPr>
        <w:br w:type="page"/>
      </w:r>
    </w:p>
    <w:p w:rsidR="00456305" w:rsidRPr="00703B9D" w:rsidRDefault="0054230F">
      <w:pPr>
        <w:rPr>
          <w:rFonts w:ascii="Open Sans" w:hAnsi="Open Sans" w:cs="Open Sans"/>
          <w:b/>
          <w:i/>
          <w:sz w:val="20"/>
          <w:szCs w:val="20"/>
        </w:rPr>
      </w:pPr>
      <w:r w:rsidRPr="005D2B07">
        <w:rPr>
          <w:rFonts w:ascii="Open Sans" w:hAnsi="Open Sans" w:cs="Open Sans"/>
          <w:b/>
          <w:i/>
          <w:sz w:val="20"/>
          <w:szCs w:val="20"/>
        </w:rPr>
        <w:lastRenderedPageBreak/>
        <w:t>Sample Graph of Budget Gap</w:t>
      </w:r>
      <w:r w:rsidR="006934EF" w:rsidRPr="005D2B07">
        <w:rPr>
          <w:rFonts w:ascii="Open Sans" w:hAnsi="Open Sans" w:cs="Open Sans"/>
          <w:b/>
          <w:i/>
          <w:sz w:val="20"/>
          <w:szCs w:val="20"/>
        </w:rPr>
        <w:t>:</w:t>
      </w:r>
    </w:p>
    <w:p w:rsidR="0054230F" w:rsidRPr="007A6524" w:rsidRDefault="00B17D1F">
      <w:pPr>
        <w:rPr>
          <w:noProof/>
          <w:sz w:val="12"/>
        </w:rPr>
      </w:pPr>
      <w:r>
        <w:rPr>
          <w:noProof/>
          <w:sz w:val="12"/>
        </w:rPr>
        <mc:AlternateContent>
          <mc:Choice Requires="wps">
            <w:drawing>
              <wp:anchor distT="0" distB="0" distL="114300" distR="114300" simplePos="0" relativeHeight="251659264" behindDoc="0" locked="0" layoutInCell="1" allowOverlap="1" wp14:anchorId="675E70B9" wp14:editId="2D176298">
                <wp:simplePos x="0" y="0"/>
                <wp:positionH relativeFrom="column">
                  <wp:posOffset>2542858</wp:posOffset>
                </wp:positionH>
                <wp:positionV relativeFrom="paragraph">
                  <wp:posOffset>1505268</wp:posOffset>
                </wp:positionV>
                <wp:extent cx="914400" cy="142875"/>
                <wp:effectExtent l="4762" t="0" r="4763" b="4762"/>
                <wp:wrapNone/>
                <wp:docPr id="10" name="Isosceles Triangle 10"/>
                <wp:cNvGraphicFramePr/>
                <a:graphic xmlns:a="http://schemas.openxmlformats.org/drawingml/2006/main">
                  <a:graphicData uri="http://schemas.microsoft.com/office/word/2010/wordprocessingShape">
                    <wps:wsp>
                      <wps:cNvSpPr/>
                      <wps:spPr>
                        <a:xfrm rot="5400000">
                          <a:off x="0" y="0"/>
                          <a:ext cx="914400" cy="14287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200.25pt;margin-top:118.55pt;width:1in;height:11.2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" fillcolor="#29326a [3204]" stroked="f" strokeweight="2pt"/>
            </w:pict>
          </mc:Fallback>
        </mc:AlternateContent>
      </w:r>
      <w:r w:rsidRPr="005F01A1">
        <w:rPr>
          <w:noProof/>
          <w:sz w:val="12"/>
        </w:rPr>
        <w:drawing>
          <wp:inline distT="0" distB="0" distL="0" distR="0" wp14:anchorId="752E1E95" wp14:editId="05583145">
            <wp:extent cx="2752725" cy="3200400"/>
            <wp:effectExtent l="0" t="0" r="952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sz w:val="12"/>
        </w:rPr>
        <w:t xml:space="preserve">                        </w:t>
      </w:r>
      <w:r w:rsidRPr="005F01A1">
        <w:rPr>
          <w:noProof/>
          <w:sz w:val="12"/>
        </w:rPr>
        <w:drawing>
          <wp:inline distT="0" distB="0" distL="0" distR="0" wp14:anchorId="2366D034" wp14:editId="3A4E0DD8">
            <wp:extent cx="2752725" cy="3200400"/>
            <wp:effectExtent l="0" t="0" r="9525"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6305" w:rsidRPr="006934EF" w:rsidRDefault="00456305">
      <w:pPr>
        <w:rPr>
          <w:b/>
          <w:i/>
        </w:rPr>
      </w:pPr>
      <w:r w:rsidRPr="006934EF">
        <w:rPr>
          <w:b/>
          <w:i/>
        </w:rPr>
        <w:t>Sample Graph of District Projected Budget Need</w:t>
      </w:r>
      <w:r w:rsidR="006934EF">
        <w:rPr>
          <w:b/>
          <w:i/>
        </w:rPr>
        <w:t>:</w:t>
      </w:r>
    </w:p>
    <w:p w:rsidR="0054230F" w:rsidRDefault="00456305">
      <w:r>
        <w:rPr>
          <w:i/>
          <w:noProof/>
        </w:rPr>
        <w:drawing>
          <wp:inline distT="0" distB="0" distL="0" distR="0" wp14:anchorId="5F75DEB9" wp14:editId="47EE5572">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A6524" w:rsidRDefault="007A6524">
      <w:r>
        <w:br w:type="page"/>
      </w:r>
    </w:p>
    <w:p w:rsidR="0054230F" w:rsidRPr="006934EF" w:rsidRDefault="0054230F">
      <w:pPr>
        <w:rPr>
          <w:b/>
          <w:i/>
        </w:rPr>
      </w:pPr>
      <w:r w:rsidRPr="006934EF">
        <w:rPr>
          <w:b/>
          <w:i/>
        </w:rPr>
        <w:lastRenderedPageBreak/>
        <w:t>Sample Graph of Budget Realignment Opportunities</w:t>
      </w:r>
      <w:r w:rsidR="006934EF">
        <w:rPr>
          <w:b/>
          <w:i/>
        </w:rPr>
        <w:t>:</w:t>
      </w:r>
    </w:p>
    <w:p w:rsidR="00635CFD" w:rsidRDefault="0054230F">
      <w:r>
        <w:rPr>
          <w:i/>
          <w:noProof/>
        </w:rPr>
        <w:drawing>
          <wp:inline distT="0" distB="0" distL="0" distR="0" wp14:anchorId="1D50C205" wp14:editId="3E2FF7DC">
            <wp:extent cx="5486400" cy="32004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35CFD" w:rsidRPr="006934EF" w:rsidRDefault="00635CFD" w:rsidP="00635CFD">
      <w:pPr>
        <w:rPr>
          <w:b/>
          <w:i/>
        </w:rPr>
      </w:pPr>
      <w:r w:rsidRPr="006934EF">
        <w:rPr>
          <w:b/>
          <w:i/>
        </w:rPr>
        <w:t xml:space="preserve">Sample Graph of </w:t>
      </w:r>
      <w:r w:rsidR="008B78CD">
        <w:rPr>
          <w:b/>
          <w:i/>
        </w:rPr>
        <w:t>Strategic financial plan</w:t>
      </w:r>
      <w:r w:rsidRPr="006934EF">
        <w:rPr>
          <w:b/>
          <w:i/>
        </w:rPr>
        <w:t xml:space="preserve"> Projections</w:t>
      </w:r>
      <w:r w:rsidR="006934EF">
        <w:rPr>
          <w:b/>
          <w:i/>
        </w:rPr>
        <w:t>:</w:t>
      </w:r>
    </w:p>
    <w:p w:rsidR="007A6524" w:rsidRDefault="00635CFD">
      <w:r>
        <w:rPr>
          <w:i/>
          <w:noProof/>
        </w:rPr>
        <w:drawing>
          <wp:inline distT="0" distB="0" distL="0" distR="0" wp14:anchorId="514475AF" wp14:editId="4A638E58">
            <wp:extent cx="5486400" cy="3200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D4E51" w:rsidRDefault="00D96B42">
      <w:r w:rsidRPr="00AD4E51">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6161"/>
      </w:tblGrid>
      <w:tr w:rsidR="0096280D" w:rsidRPr="00E51AFD" w:rsidTr="005D2B07">
        <w:tc>
          <w:tcPr>
            <w:tcW w:w="3618" w:type="dxa"/>
            <w:tcBorders>
              <w:top w:val="single" w:sz="4" w:space="0" w:color="085085"/>
              <w:left w:val="single" w:sz="4" w:space="0" w:color="085085"/>
              <w:bottom w:val="single" w:sz="4" w:space="0" w:color="085085"/>
              <w:right w:val="single" w:sz="4" w:space="0" w:color="085085"/>
            </w:tcBorders>
            <w:shd w:val="clear" w:color="auto" w:fill="085085"/>
            <w:vAlign w:val="center"/>
          </w:tcPr>
          <w:p w:rsidR="0096280D" w:rsidRPr="005D2B07" w:rsidRDefault="0096280D" w:rsidP="00683468">
            <w:pPr>
              <w:pStyle w:val="SSSSection"/>
              <w:rPr>
                <w:rFonts w:ascii="Open Sans" w:hAnsi="Open Sans" w:cs="Open Sans"/>
                <w:sz w:val="24"/>
              </w:rPr>
            </w:pPr>
            <w:bookmarkStart w:id="6" w:name="_Toc473286417"/>
            <w:r w:rsidRPr="005D2B07">
              <w:rPr>
                <w:rFonts w:ascii="Open Sans" w:hAnsi="Open Sans" w:cs="Open Sans"/>
                <w:color w:val="FFFFFF" w:themeColor="background1"/>
                <w:sz w:val="24"/>
              </w:rPr>
              <w:lastRenderedPageBreak/>
              <w:t>TRACKING PROGRESS</w:t>
            </w:r>
            <w:bookmarkEnd w:id="6"/>
          </w:p>
        </w:tc>
        <w:tc>
          <w:tcPr>
            <w:tcW w:w="6678" w:type="dxa"/>
            <w:tcBorders>
              <w:top w:val="single" w:sz="4" w:space="0" w:color="085085"/>
              <w:left w:val="single" w:sz="4" w:space="0" w:color="085085"/>
              <w:bottom w:val="single" w:sz="4" w:space="0" w:color="085085"/>
              <w:right w:val="single" w:sz="4" w:space="0" w:color="085085"/>
            </w:tcBorders>
            <w:vAlign w:val="center"/>
          </w:tcPr>
          <w:p w:rsidR="0096280D" w:rsidRPr="005D2B07" w:rsidRDefault="0096280D" w:rsidP="003060AB">
            <w:pPr>
              <w:pBdr>
                <w:top w:val="single" w:sz="4" w:space="3" w:color="E6F2DF"/>
                <w:left w:val="single" w:sz="4" w:space="4" w:color="E6F2DF"/>
                <w:bottom w:val="single" w:sz="4" w:space="3" w:color="E6F2DF"/>
                <w:right w:val="single" w:sz="4" w:space="4" w:color="E6F2DF"/>
              </w:pBdr>
              <w:shd w:val="clear" w:color="auto" w:fill="FFFFFF" w:themeFill="background1"/>
              <w:rPr>
                <w:rFonts w:ascii="Open Sans" w:hAnsi="Open Sans" w:cs="Open Sans"/>
                <w:i/>
                <w:color w:val="085085"/>
              </w:rPr>
            </w:pPr>
            <w:r w:rsidRPr="005D2B07">
              <w:rPr>
                <w:rFonts w:ascii="Open Sans" w:hAnsi="Open Sans" w:cs="Open Sans"/>
                <w:i/>
                <w:color w:val="085085"/>
              </w:rPr>
              <w:t xml:space="preserve">Details on the plans </w:t>
            </w:r>
            <w:r w:rsidR="00BE27BD" w:rsidRPr="005D2B07">
              <w:rPr>
                <w:rFonts w:ascii="Open Sans" w:hAnsi="Open Sans" w:cs="Open Sans"/>
                <w:i/>
                <w:color w:val="085085"/>
              </w:rPr>
              <w:t>your</w:t>
            </w:r>
            <w:r w:rsidRPr="005D2B07">
              <w:rPr>
                <w:rFonts w:ascii="Open Sans" w:hAnsi="Open Sans" w:cs="Open Sans"/>
                <w:i/>
                <w:color w:val="085085"/>
              </w:rPr>
              <w:t xml:space="preserve"> district has in place to continue the efforts of the strategic finance process and to track the progress of the proposed initiatives</w:t>
            </w:r>
          </w:p>
        </w:tc>
      </w:tr>
    </w:tbl>
    <w:p w:rsidR="004E2670" w:rsidRPr="005D2B07" w:rsidRDefault="004E2670" w:rsidP="0096280D">
      <w:pPr>
        <w:spacing w:before="240"/>
        <w:rPr>
          <w:rFonts w:ascii="Open Sans" w:hAnsi="Open Sans" w:cs="Open Sans"/>
          <w:b/>
          <w:sz w:val="20"/>
          <w:szCs w:val="20"/>
        </w:rPr>
      </w:pPr>
      <w:r w:rsidRPr="005D2B07">
        <w:rPr>
          <w:rFonts w:ascii="Open Sans" w:hAnsi="Open Sans" w:cs="Open Sans"/>
          <w:b/>
          <w:sz w:val="20"/>
          <w:szCs w:val="20"/>
        </w:rPr>
        <w:t xml:space="preserve">Explain the measures </w:t>
      </w:r>
      <w:r w:rsidR="00BE27BD" w:rsidRPr="005D2B07">
        <w:rPr>
          <w:rFonts w:ascii="Open Sans" w:hAnsi="Open Sans" w:cs="Open Sans"/>
          <w:b/>
          <w:sz w:val="20"/>
          <w:szCs w:val="20"/>
        </w:rPr>
        <w:t>your</w:t>
      </w:r>
      <w:r w:rsidRPr="005D2B07">
        <w:rPr>
          <w:rFonts w:ascii="Open Sans" w:hAnsi="Open Sans" w:cs="Open Sans"/>
          <w:b/>
          <w:sz w:val="20"/>
          <w:szCs w:val="20"/>
        </w:rPr>
        <w:t xml:space="preserve"> district will take to monitor the progress of the </w:t>
      </w:r>
      <w:r w:rsidR="008B78CD" w:rsidRPr="005D2B07">
        <w:rPr>
          <w:rFonts w:ascii="Open Sans" w:hAnsi="Open Sans" w:cs="Open Sans"/>
          <w:b/>
          <w:sz w:val="20"/>
          <w:szCs w:val="20"/>
        </w:rPr>
        <w:t>strategic financial plan</w:t>
      </w:r>
      <w:r w:rsidR="0050178C" w:rsidRPr="005D2B07">
        <w:rPr>
          <w:rFonts w:ascii="Open Sans" w:hAnsi="Open Sans" w:cs="Open Sans"/>
          <w:b/>
          <w:sz w:val="20"/>
          <w:szCs w:val="20"/>
        </w:rPr>
        <w:t xml:space="preserve"> by addressing the following key questions:</w:t>
      </w:r>
    </w:p>
    <w:p w:rsidR="004E2670" w:rsidRPr="005D2B07" w:rsidRDefault="004E2670" w:rsidP="004E2670">
      <w:pPr>
        <w:pStyle w:val="ListParagraph"/>
        <w:numPr>
          <w:ilvl w:val="0"/>
          <w:numId w:val="2"/>
        </w:numPr>
        <w:rPr>
          <w:rFonts w:ascii="Open Sans" w:hAnsi="Open Sans" w:cs="Open Sans"/>
          <w:b/>
          <w:sz w:val="20"/>
          <w:szCs w:val="20"/>
        </w:rPr>
      </w:pPr>
      <w:r w:rsidRPr="005D2B07">
        <w:rPr>
          <w:rFonts w:ascii="Open Sans" w:hAnsi="Open Sans" w:cs="Open Sans"/>
          <w:sz w:val="20"/>
          <w:szCs w:val="20"/>
        </w:rPr>
        <w:t xml:space="preserve">What are the steps </w:t>
      </w:r>
      <w:r w:rsidR="00BE27BD" w:rsidRPr="005D2B07">
        <w:rPr>
          <w:rFonts w:ascii="Open Sans" w:hAnsi="Open Sans" w:cs="Open Sans"/>
          <w:sz w:val="20"/>
          <w:szCs w:val="20"/>
        </w:rPr>
        <w:t>your</w:t>
      </w:r>
      <w:r w:rsidRPr="005D2B07">
        <w:rPr>
          <w:rFonts w:ascii="Open Sans" w:hAnsi="Open Sans" w:cs="Open Sans"/>
          <w:sz w:val="20"/>
          <w:szCs w:val="20"/>
        </w:rPr>
        <w:t xml:space="preserve"> district will take to monitor progress? </w:t>
      </w:r>
    </w:p>
    <w:p w:rsidR="004E2670" w:rsidRPr="005D2B07" w:rsidRDefault="004E2670" w:rsidP="004E2670">
      <w:pPr>
        <w:pStyle w:val="ListParagraph"/>
        <w:numPr>
          <w:ilvl w:val="0"/>
          <w:numId w:val="2"/>
        </w:numPr>
        <w:rPr>
          <w:rFonts w:ascii="Open Sans" w:hAnsi="Open Sans" w:cs="Open Sans"/>
          <w:b/>
          <w:sz w:val="20"/>
          <w:szCs w:val="20"/>
        </w:rPr>
      </w:pPr>
      <w:r w:rsidRPr="005D2B07">
        <w:rPr>
          <w:rFonts w:ascii="Open Sans" w:hAnsi="Open Sans" w:cs="Open Sans"/>
          <w:sz w:val="20"/>
          <w:szCs w:val="20"/>
        </w:rPr>
        <w:t>Is there an associate</w:t>
      </w:r>
      <w:r w:rsidR="00C119AE" w:rsidRPr="005D2B07">
        <w:rPr>
          <w:rFonts w:ascii="Open Sans" w:hAnsi="Open Sans" w:cs="Open Sans"/>
          <w:sz w:val="20"/>
          <w:szCs w:val="20"/>
        </w:rPr>
        <w:t>d</w:t>
      </w:r>
      <w:r w:rsidRPr="005D2B07">
        <w:rPr>
          <w:rFonts w:ascii="Open Sans" w:hAnsi="Open Sans" w:cs="Open Sans"/>
          <w:sz w:val="20"/>
          <w:szCs w:val="20"/>
        </w:rPr>
        <w:t xml:space="preserve"> calendar with those activities and actions?</w:t>
      </w:r>
    </w:p>
    <w:p w:rsidR="004E2670" w:rsidRPr="005D2B07" w:rsidRDefault="004E2670" w:rsidP="004E2670">
      <w:pPr>
        <w:pStyle w:val="ListParagraph"/>
        <w:numPr>
          <w:ilvl w:val="0"/>
          <w:numId w:val="2"/>
        </w:numPr>
        <w:rPr>
          <w:rFonts w:ascii="Open Sans" w:hAnsi="Open Sans" w:cs="Open Sans"/>
          <w:b/>
          <w:sz w:val="20"/>
          <w:szCs w:val="20"/>
        </w:rPr>
      </w:pPr>
      <w:r w:rsidRPr="005D2B07">
        <w:rPr>
          <w:rFonts w:ascii="Open Sans" w:hAnsi="Open Sans" w:cs="Open Sans"/>
          <w:sz w:val="20"/>
          <w:szCs w:val="20"/>
        </w:rPr>
        <w:t>Which metrics will the district track?</w:t>
      </w:r>
    </w:p>
    <w:p w:rsidR="00C119AE" w:rsidRPr="005D2B07" w:rsidRDefault="00C119AE" w:rsidP="004E2670">
      <w:pPr>
        <w:pStyle w:val="ListParagraph"/>
        <w:numPr>
          <w:ilvl w:val="0"/>
          <w:numId w:val="2"/>
        </w:numPr>
        <w:rPr>
          <w:rFonts w:ascii="Open Sans" w:hAnsi="Open Sans" w:cs="Open Sans"/>
          <w:b/>
          <w:sz w:val="20"/>
          <w:szCs w:val="20"/>
        </w:rPr>
      </w:pPr>
      <w:r w:rsidRPr="005D2B07">
        <w:rPr>
          <w:rFonts w:ascii="Open Sans" w:hAnsi="Open Sans" w:cs="Open Sans"/>
          <w:sz w:val="20"/>
          <w:szCs w:val="20"/>
        </w:rPr>
        <w:t>How will the information be communicated to different stakeholders?</w:t>
      </w:r>
    </w:p>
    <w:p w:rsidR="007A6524" w:rsidRPr="005D2B07" w:rsidRDefault="007A6524" w:rsidP="007A6524">
      <w:pPr>
        <w:pStyle w:val="ListParagraph"/>
        <w:numPr>
          <w:ilvl w:val="0"/>
          <w:numId w:val="2"/>
        </w:numPr>
        <w:rPr>
          <w:rFonts w:ascii="Open Sans" w:hAnsi="Open Sans" w:cs="Open Sans"/>
          <w:sz w:val="20"/>
          <w:szCs w:val="20"/>
        </w:rPr>
      </w:pPr>
      <w:r w:rsidRPr="005D2B07">
        <w:rPr>
          <w:rFonts w:ascii="Open Sans" w:hAnsi="Open Sans" w:cs="Open Sans"/>
          <w:sz w:val="20"/>
          <w:szCs w:val="20"/>
        </w:rPr>
        <w:t>How will the district continue to seek the input from stakeholders?</w:t>
      </w:r>
    </w:p>
    <w:p w:rsidR="0013003E" w:rsidRPr="005D2B07" w:rsidRDefault="004E2670" w:rsidP="004E2670">
      <w:pPr>
        <w:pStyle w:val="ListParagraph"/>
        <w:numPr>
          <w:ilvl w:val="0"/>
          <w:numId w:val="2"/>
        </w:numPr>
        <w:rPr>
          <w:rFonts w:ascii="Open Sans" w:hAnsi="Open Sans" w:cs="Open Sans"/>
          <w:b/>
          <w:sz w:val="20"/>
          <w:szCs w:val="20"/>
        </w:rPr>
      </w:pPr>
      <w:r w:rsidRPr="005D2B07">
        <w:rPr>
          <w:rFonts w:ascii="Open Sans" w:hAnsi="Open Sans" w:cs="Open Sans"/>
          <w:sz w:val="20"/>
          <w:szCs w:val="20"/>
        </w:rPr>
        <w:t xml:space="preserve">How will the information be reviewed and incorporated to improve a future </w:t>
      </w:r>
      <w:r w:rsidR="008B78CD" w:rsidRPr="005D2B07">
        <w:rPr>
          <w:rFonts w:ascii="Open Sans" w:hAnsi="Open Sans" w:cs="Open Sans"/>
          <w:sz w:val="20"/>
          <w:szCs w:val="20"/>
        </w:rPr>
        <w:t>strategic financial plan</w:t>
      </w:r>
      <w:r w:rsidR="002032F9">
        <w:rPr>
          <w:rFonts w:ascii="Open Sans" w:hAnsi="Open Sans" w:cs="Open Sans"/>
          <w:sz w:val="20"/>
          <w:szCs w:val="20"/>
        </w:rPr>
        <w:t>ning</w:t>
      </w:r>
      <w:r w:rsidRPr="005D2B07">
        <w:rPr>
          <w:rFonts w:ascii="Open Sans" w:hAnsi="Open Sans" w:cs="Open Sans"/>
          <w:sz w:val="20"/>
          <w:szCs w:val="20"/>
        </w:rPr>
        <w:t xml:space="preserve"> process?</w:t>
      </w:r>
    </w:p>
    <w:p w:rsidR="00B528BC" w:rsidRPr="005D2B07" w:rsidRDefault="00B528BC" w:rsidP="0013003E">
      <w:pPr>
        <w:rPr>
          <w:rFonts w:ascii="Open Sans" w:hAnsi="Open Sans" w:cs="Open Sans"/>
          <w:i/>
          <w:sz w:val="20"/>
          <w:szCs w:val="20"/>
        </w:rPr>
      </w:pPr>
    </w:p>
    <w:p w:rsidR="0013003E" w:rsidRPr="005D2B07" w:rsidRDefault="00B63F34" w:rsidP="0013003E">
      <w:pPr>
        <w:rPr>
          <w:rFonts w:ascii="Open Sans" w:hAnsi="Open Sans" w:cs="Open Sans"/>
          <w:b/>
          <w:i/>
          <w:sz w:val="20"/>
          <w:szCs w:val="20"/>
        </w:rPr>
      </w:pPr>
      <w:r w:rsidRPr="005D2B07">
        <w:rPr>
          <w:rFonts w:ascii="Open Sans" w:hAnsi="Open Sans" w:cs="Open Sans"/>
          <w:b/>
          <w:i/>
          <w:sz w:val="20"/>
          <w:szCs w:val="20"/>
        </w:rPr>
        <w:t>Sample Metrics to Track:</w:t>
      </w:r>
    </w:p>
    <w:p w:rsidR="00B63F34" w:rsidRPr="005D2B07" w:rsidRDefault="00B63F34" w:rsidP="00B63F34">
      <w:pPr>
        <w:pStyle w:val="Default"/>
        <w:rPr>
          <w:rFonts w:ascii="Open Sans" w:hAnsi="Open Sans" w:cs="Open Sans"/>
          <w:sz w:val="20"/>
          <w:szCs w:val="20"/>
          <w:u w:val="single"/>
        </w:rPr>
      </w:pPr>
      <w:r w:rsidRPr="005D2B07">
        <w:rPr>
          <w:rFonts w:ascii="Open Sans" w:hAnsi="Open Sans" w:cs="Open Sans"/>
          <w:sz w:val="20"/>
          <w:szCs w:val="20"/>
          <w:u w:val="single"/>
        </w:rPr>
        <w:t xml:space="preserve">Effectiveness of resource use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of budget realigne</w:t>
      </w:r>
      <w:r w:rsidR="007A6524" w:rsidRPr="005D2B07">
        <w:rPr>
          <w:rFonts w:ascii="Open Sans" w:hAnsi="Open Sans" w:cs="Open Sans"/>
          <w:sz w:val="20"/>
          <w:szCs w:val="20"/>
        </w:rPr>
        <w:t>d from all opportunities toward</w:t>
      </w:r>
      <w:r w:rsidRPr="005D2B07">
        <w:rPr>
          <w:rFonts w:ascii="Open Sans" w:hAnsi="Open Sans" w:cs="Open Sans"/>
          <w:sz w:val="20"/>
          <w:szCs w:val="20"/>
        </w:rPr>
        <w:t xml:space="preserve"> instructional priorities and baseline gap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of planned realignment realized per opportunity ($ realigned divided by</w:t>
      </w:r>
      <w:r w:rsidR="00BE27BD" w:rsidRPr="005D2B07">
        <w:rPr>
          <w:rFonts w:ascii="Open Sans" w:hAnsi="Open Sans" w:cs="Open Sans"/>
          <w:sz w:val="20"/>
          <w:szCs w:val="20"/>
        </w:rPr>
        <w:t xml:space="preserve"> </w:t>
      </w:r>
      <w:r w:rsidRPr="005D2B07">
        <w:rPr>
          <w:rFonts w:ascii="Open Sans" w:hAnsi="Open Sans" w:cs="Open Sans"/>
          <w:sz w:val="20"/>
          <w:szCs w:val="20"/>
        </w:rPr>
        <w:t>$ pla</w:t>
      </w:r>
      <w:r w:rsidR="00BE27BD" w:rsidRPr="005D2B07">
        <w:rPr>
          <w:rFonts w:ascii="Open Sans" w:hAnsi="Open Sans" w:cs="Open Sans"/>
          <w:sz w:val="20"/>
          <w:szCs w:val="20"/>
        </w:rPr>
        <w:t>nned to realign per opportunity)</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xml:space="preserve">% of planned investment realized per priority ($ invested in each priority divided by $ planned to invest)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xml:space="preserve">Narrative of successes and barriers in realizing opportunities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xml:space="preserve">Performance on established return metrics by priority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xml:space="preserve">Narrative of successes and barriers around priorities: implementing, achieving returns, meeting program goals </w:t>
      </w:r>
    </w:p>
    <w:p w:rsidR="00B63F34" w:rsidRPr="005D2B07" w:rsidRDefault="00B63F34" w:rsidP="00B63F34">
      <w:pPr>
        <w:pStyle w:val="Default"/>
        <w:rPr>
          <w:rFonts w:ascii="Open Sans" w:hAnsi="Open Sans" w:cs="Open Sans"/>
          <w:sz w:val="20"/>
          <w:szCs w:val="20"/>
        </w:rPr>
      </w:pPr>
    </w:p>
    <w:p w:rsidR="00B63F34" w:rsidRPr="005D2B07" w:rsidRDefault="00B63F34" w:rsidP="00B63F34">
      <w:pPr>
        <w:pStyle w:val="Default"/>
        <w:rPr>
          <w:rFonts w:ascii="Open Sans" w:hAnsi="Open Sans" w:cs="Open Sans"/>
          <w:sz w:val="20"/>
          <w:szCs w:val="20"/>
          <w:u w:val="single"/>
        </w:rPr>
      </w:pPr>
      <w:r w:rsidRPr="005D2B07">
        <w:rPr>
          <w:rFonts w:ascii="Open Sans" w:hAnsi="Open Sans" w:cs="Open Sans"/>
          <w:sz w:val="20"/>
          <w:szCs w:val="20"/>
          <w:u w:val="single"/>
        </w:rPr>
        <w:t xml:space="preserve">Resource allocation process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xml:space="preserve">Narrative about degree to which </w:t>
      </w:r>
      <w:r w:rsidR="008B78CD" w:rsidRPr="005D2B07">
        <w:rPr>
          <w:rFonts w:ascii="Open Sans" w:hAnsi="Open Sans" w:cs="Open Sans"/>
          <w:sz w:val="20"/>
          <w:szCs w:val="20"/>
        </w:rPr>
        <w:t>strategic financial plan</w:t>
      </w:r>
      <w:r w:rsidRPr="005D2B07">
        <w:rPr>
          <w:rFonts w:ascii="Open Sans" w:hAnsi="Open Sans" w:cs="Open Sans"/>
          <w:sz w:val="20"/>
          <w:szCs w:val="20"/>
        </w:rPr>
        <w:t xml:space="preserve"> process was followed: priorities determined, specific tradeoffs identified, opportunities prioritized &amp; chosen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xml:space="preserve">On-time completion of critical milestones by all district initiative teams (yes or no)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xml:space="preserve">Regularly scheduled School Board updates in place for resource allocation process throughout the year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xml:space="preserve">Description of how a broader set of teachers, school leaders, and district leaders were involved in </w:t>
      </w:r>
      <w:r w:rsidR="007A6524" w:rsidRPr="005D2B07">
        <w:rPr>
          <w:rFonts w:ascii="Open Sans" w:hAnsi="Open Sans" w:cs="Open Sans"/>
          <w:sz w:val="20"/>
          <w:szCs w:val="20"/>
        </w:rPr>
        <w:t xml:space="preserve">the </w:t>
      </w:r>
      <w:r w:rsidRPr="005D2B07">
        <w:rPr>
          <w:rFonts w:ascii="Open Sans" w:hAnsi="Open Sans" w:cs="Open Sans"/>
          <w:sz w:val="20"/>
          <w:szCs w:val="20"/>
        </w:rPr>
        <w:t xml:space="preserve">work of resource alignment for the year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xml:space="preserve">Solicitation of community ideas prior to drafting of </w:t>
      </w:r>
      <w:r w:rsidR="008B78CD" w:rsidRPr="005D2B07">
        <w:rPr>
          <w:rFonts w:ascii="Open Sans" w:hAnsi="Open Sans" w:cs="Open Sans"/>
          <w:sz w:val="20"/>
          <w:szCs w:val="20"/>
        </w:rPr>
        <w:t>strategic financial plan</w:t>
      </w:r>
      <w:r w:rsidR="00B528BC" w:rsidRPr="005D2B07">
        <w:rPr>
          <w:rFonts w:ascii="Open Sans" w:hAnsi="Open Sans" w:cs="Open Sans"/>
          <w:sz w:val="20"/>
          <w:szCs w:val="20"/>
        </w:rPr>
        <w:t xml:space="preserve"> </w:t>
      </w:r>
      <w:r w:rsidRPr="005D2B07">
        <w:rPr>
          <w:rFonts w:ascii="Open Sans" w:hAnsi="Open Sans" w:cs="Open Sans"/>
          <w:sz w:val="20"/>
          <w:szCs w:val="20"/>
        </w:rPr>
        <w:t xml:space="preserve">(yes or no) </w:t>
      </w:r>
    </w:p>
    <w:p w:rsidR="00B63F34" w:rsidRPr="005D2B07" w:rsidRDefault="00B63F34" w:rsidP="00B63F34">
      <w:pPr>
        <w:pStyle w:val="Default"/>
        <w:rPr>
          <w:rFonts w:ascii="Open Sans" w:hAnsi="Open Sans" w:cs="Open Sans"/>
          <w:sz w:val="20"/>
          <w:szCs w:val="20"/>
        </w:rPr>
      </w:pPr>
    </w:p>
    <w:p w:rsidR="00B63F34" w:rsidRPr="005D2B07" w:rsidRDefault="00B63F34" w:rsidP="00B63F34">
      <w:pPr>
        <w:pStyle w:val="Default"/>
        <w:rPr>
          <w:rFonts w:ascii="Open Sans" w:hAnsi="Open Sans" w:cs="Open Sans"/>
          <w:sz w:val="20"/>
          <w:szCs w:val="20"/>
          <w:u w:val="single"/>
        </w:rPr>
      </w:pPr>
      <w:r w:rsidRPr="005D2B07">
        <w:rPr>
          <w:rFonts w:ascii="Open Sans" w:hAnsi="Open Sans" w:cs="Open Sans"/>
          <w:sz w:val="20"/>
          <w:szCs w:val="20"/>
          <w:u w:val="single"/>
        </w:rPr>
        <w:t xml:space="preserve">Resource allocation culture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xml:space="preserve">% of principals, teachers, and community members who are aware of resource alignment effort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xml:space="preserve">% of principals, teachers, and community members who see a difference in the extent to which district leadership are focusing resources on instructional priorities </w:t>
      </w:r>
    </w:p>
    <w:p w:rsidR="00B63F34" w:rsidRPr="005D2B07" w:rsidRDefault="00B63F34" w:rsidP="00B63F34">
      <w:pPr>
        <w:pStyle w:val="Default"/>
        <w:numPr>
          <w:ilvl w:val="0"/>
          <w:numId w:val="16"/>
        </w:numPr>
        <w:rPr>
          <w:rFonts w:ascii="Open Sans" w:hAnsi="Open Sans" w:cs="Open Sans"/>
          <w:sz w:val="20"/>
          <w:szCs w:val="20"/>
        </w:rPr>
      </w:pPr>
      <w:r w:rsidRPr="005D2B07">
        <w:rPr>
          <w:rFonts w:ascii="Open Sans" w:hAnsi="Open Sans" w:cs="Open Sans"/>
          <w:sz w:val="20"/>
          <w:szCs w:val="20"/>
        </w:rPr>
        <w:t xml:space="preserve">% of district leaders proficient in using </w:t>
      </w:r>
      <w:r w:rsidR="002032F9">
        <w:rPr>
          <w:rFonts w:ascii="Open Sans" w:hAnsi="Open Sans" w:cs="Open Sans"/>
          <w:sz w:val="20"/>
          <w:szCs w:val="20"/>
        </w:rPr>
        <w:t>c</w:t>
      </w:r>
      <w:r w:rsidRPr="005D2B07">
        <w:rPr>
          <w:rFonts w:ascii="Open Sans" w:hAnsi="Open Sans" w:cs="Open Sans"/>
          <w:sz w:val="20"/>
          <w:szCs w:val="20"/>
        </w:rPr>
        <w:t>ost</w:t>
      </w:r>
      <w:r w:rsidR="002032F9">
        <w:rPr>
          <w:rFonts w:ascii="Open Sans" w:hAnsi="Open Sans" w:cs="Open Sans"/>
          <w:sz w:val="20"/>
          <w:szCs w:val="20"/>
        </w:rPr>
        <w:t xml:space="preserve">/return on investment </w:t>
      </w:r>
      <w:r w:rsidRPr="005D2B07">
        <w:rPr>
          <w:rFonts w:ascii="Open Sans" w:hAnsi="Open Sans" w:cs="Open Sans"/>
          <w:sz w:val="20"/>
          <w:szCs w:val="20"/>
        </w:rPr>
        <w:t>tool</w:t>
      </w:r>
      <w:r w:rsidR="002032F9">
        <w:rPr>
          <w:rFonts w:ascii="Open Sans" w:hAnsi="Open Sans" w:cs="Open Sans"/>
          <w:sz w:val="20"/>
          <w:szCs w:val="20"/>
        </w:rPr>
        <w:t>s</w:t>
      </w:r>
      <w:r w:rsidRPr="005D2B07">
        <w:rPr>
          <w:rFonts w:ascii="Open Sans" w:hAnsi="Open Sans" w:cs="Open Sans"/>
          <w:sz w:val="20"/>
          <w:szCs w:val="20"/>
        </w:rPr>
        <w:t xml:space="preserve"> and processes </w:t>
      </w:r>
      <w:bookmarkStart w:id="7" w:name="_GoBack"/>
      <w:bookmarkEnd w:id="7"/>
    </w:p>
    <w:p w:rsidR="00DE7292" w:rsidRPr="005D2B07" w:rsidRDefault="00DE7292" w:rsidP="00DE7292">
      <w:pPr>
        <w:pStyle w:val="Default"/>
        <w:rPr>
          <w:rFonts w:ascii="Open Sans" w:hAnsi="Open Sans" w:cs="Open Sans"/>
          <w:sz w:val="20"/>
          <w:szCs w:val="20"/>
        </w:rPr>
      </w:pPr>
    </w:p>
    <w:p w:rsidR="00DE7292" w:rsidRPr="005D2B07" w:rsidRDefault="00DE7292" w:rsidP="00DE7292">
      <w:pPr>
        <w:pStyle w:val="Default"/>
        <w:rPr>
          <w:rFonts w:ascii="Open Sans" w:hAnsi="Open Sans" w:cs="Open Sans"/>
          <w:sz w:val="20"/>
          <w:szCs w:val="20"/>
          <w:u w:val="single"/>
        </w:rPr>
      </w:pPr>
      <w:r w:rsidRPr="005D2B07">
        <w:rPr>
          <w:rFonts w:ascii="Open Sans" w:hAnsi="Open Sans" w:cs="Open Sans"/>
          <w:sz w:val="20"/>
          <w:szCs w:val="20"/>
          <w:u w:val="single"/>
        </w:rPr>
        <w:t>Student Outcome</w:t>
      </w:r>
      <w:r w:rsidR="00571240" w:rsidRPr="005D2B07">
        <w:rPr>
          <w:rFonts w:ascii="Open Sans" w:hAnsi="Open Sans" w:cs="Open Sans"/>
          <w:sz w:val="20"/>
          <w:szCs w:val="20"/>
          <w:u w:val="single"/>
        </w:rPr>
        <w:t>s</w:t>
      </w:r>
    </w:p>
    <w:p w:rsidR="00DE7292" w:rsidRPr="005D2B07" w:rsidRDefault="00DE7292" w:rsidP="00DE7292">
      <w:pPr>
        <w:pStyle w:val="Default"/>
        <w:numPr>
          <w:ilvl w:val="0"/>
          <w:numId w:val="31"/>
        </w:numPr>
        <w:rPr>
          <w:rFonts w:ascii="Open Sans" w:hAnsi="Open Sans" w:cs="Open Sans"/>
          <w:sz w:val="20"/>
          <w:szCs w:val="20"/>
        </w:rPr>
      </w:pPr>
      <w:r w:rsidRPr="005D2B07">
        <w:rPr>
          <w:rFonts w:ascii="Open Sans" w:hAnsi="Open Sans" w:cs="Open Sans"/>
          <w:sz w:val="20"/>
          <w:szCs w:val="20"/>
        </w:rPr>
        <w:t>Narrative about how the financial investments will lead to better student outcomes</w:t>
      </w:r>
      <w:r w:rsidR="00571240" w:rsidRPr="005D2B07">
        <w:rPr>
          <w:rFonts w:ascii="Open Sans" w:hAnsi="Open Sans" w:cs="Open Sans"/>
          <w:sz w:val="20"/>
          <w:szCs w:val="20"/>
        </w:rPr>
        <w:t xml:space="preserve"> through the instructional priorities investments</w:t>
      </w:r>
    </w:p>
    <w:p w:rsidR="00DE7292" w:rsidRPr="005D2B07" w:rsidRDefault="00DE7292" w:rsidP="00DE7292">
      <w:pPr>
        <w:pStyle w:val="Default"/>
        <w:numPr>
          <w:ilvl w:val="0"/>
          <w:numId w:val="31"/>
        </w:numPr>
        <w:rPr>
          <w:rFonts w:ascii="Open Sans" w:hAnsi="Open Sans" w:cs="Open Sans"/>
          <w:sz w:val="20"/>
          <w:szCs w:val="20"/>
        </w:rPr>
      </w:pPr>
      <w:r w:rsidRPr="005D2B07">
        <w:rPr>
          <w:rFonts w:ascii="Open Sans" w:hAnsi="Open Sans" w:cs="Open Sans"/>
          <w:sz w:val="20"/>
          <w:szCs w:val="20"/>
        </w:rPr>
        <w:t xml:space="preserve">Summary of metrics </w:t>
      </w:r>
      <w:r w:rsidR="00571240" w:rsidRPr="005D2B07">
        <w:rPr>
          <w:rFonts w:ascii="Open Sans" w:hAnsi="Open Sans" w:cs="Open Sans"/>
          <w:sz w:val="20"/>
          <w:szCs w:val="20"/>
        </w:rPr>
        <w:t xml:space="preserve">and goals </w:t>
      </w:r>
      <w:r w:rsidRPr="005D2B07">
        <w:rPr>
          <w:rFonts w:ascii="Open Sans" w:hAnsi="Open Sans" w:cs="Open Sans"/>
          <w:sz w:val="20"/>
          <w:szCs w:val="20"/>
        </w:rPr>
        <w:t>for each priority</w:t>
      </w:r>
    </w:p>
    <w:p w:rsidR="00571240" w:rsidRPr="005D2B07" w:rsidRDefault="00571240" w:rsidP="00DE7292">
      <w:pPr>
        <w:pStyle w:val="Default"/>
        <w:numPr>
          <w:ilvl w:val="0"/>
          <w:numId w:val="31"/>
        </w:numPr>
        <w:rPr>
          <w:rFonts w:ascii="Open Sans" w:hAnsi="Open Sans" w:cs="Open Sans"/>
          <w:sz w:val="20"/>
          <w:szCs w:val="20"/>
        </w:rPr>
      </w:pPr>
      <w:r w:rsidRPr="005D2B07">
        <w:rPr>
          <w:rFonts w:ascii="Open Sans" w:hAnsi="Open Sans" w:cs="Open Sans"/>
          <w:sz w:val="20"/>
          <w:szCs w:val="20"/>
        </w:rPr>
        <w:t>Description of how priorities will be implemented and evaluated</w:t>
      </w:r>
    </w:p>
    <w:p w:rsidR="00DE7292" w:rsidRPr="005D2B07" w:rsidRDefault="00DE7292" w:rsidP="00DE7292">
      <w:pPr>
        <w:pStyle w:val="Default"/>
        <w:numPr>
          <w:ilvl w:val="0"/>
          <w:numId w:val="31"/>
        </w:numPr>
        <w:rPr>
          <w:rFonts w:ascii="Open Sans" w:hAnsi="Open Sans" w:cs="Open Sans"/>
          <w:sz w:val="20"/>
          <w:szCs w:val="20"/>
        </w:rPr>
      </w:pPr>
      <w:r w:rsidRPr="005D2B07">
        <w:rPr>
          <w:rFonts w:ascii="Open Sans" w:hAnsi="Open Sans" w:cs="Open Sans"/>
          <w:sz w:val="20"/>
          <w:szCs w:val="20"/>
        </w:rPr>
        <w:t xml:space="preserve">Summary of qualitative changes that </w:t>
      </w:r>
      <w:r w:rsidR="00571240" w:rsidRPr="005D2B07">
        <w:rPr>
          <w:rFonts w:ascii="Open Sans" w:hAnsi="Open Sans" w:cs="Open Sans"/>
          <w:sz w:val="20"/>
          <w:szCs w:val="20"/>
        </w:rPr>
        <w:t>will take place as a results of the priorities</w:t>
      </w:r>
    </w:p>
    <w:p w:rsidR="005D2B07" w:rsidRDefault="005D2B07" w:rsidP="0013003E">
      <w:pPr>
        <w:rPr>
          <w:b/>
          <w:i/>
        </w:rPr>
      </w:pPr>
    </w:p>
    <w:p w:rsidR="0013003E" w:rsidRPr="005D2B07" w:rsidRDefault="0013003E" w:rsidP="0013003E">
      <w:pPr>
        <w:rPr>
          <w:rFonts w:ascii="Open Sans" w:hAnsi="Open Sans" w:cs="Open Sans"/>
          <w:b/>
          <w:i/>
          <w:sz w:val="20"/>
          <w:szCs w:val="20"/>
        </w:rPr>
      </w:pPr>
      <w:r w:rsidRPr="005D2B07">
        <w:rPr>
          <w:rFonts w:ascii="Open Sans" w:hAnsi="Open Sans" w:cs="Open Sans"/>
          <w:b/>
          <w:i/>
          <w:sz w:val="20"/>
          <w:szCs w:val="20"/>
        </w:rPr>
        <w:t>Sample Proposed Evaluation Process:</w:t>
      </w:r>
    </w:p>
    <w:p w:rsidR="00BE72C8" w:rsidRDefault="0074465F" w:rsidP="0013003E">
      <w:pPr>
        <w:jc w:val="center"/>
        <w:rPr>
          <w:i/>
        </w:rPr>
      </w:pPr>
      <w:r>
        <w:rPr>
          <w:i/>
          <w:noProof/>
        </w:rPr>
        <mc:AlternateContent>
          <mc:Choice Requires="wps">
            <w:drawing>
              <wp:anchor distT="0" distB="0" distL="114300" distR="114300" simplePos="0" relativeHeight="251661312" behindDoc="0" locked="0" layoutInCell="1" allowOverlap="1" wp14:anchorId="6858A2A7" wp14:editId="2B64D4F5">
                <wp:simplePos x="0" y="0"/>
                <wp:positionH relativeFrom="column">
                  <wp:posOffset>3168015</wp:posOffset>
                </wp:positionH>
                <wp:positionV relativeFrom="paragraph">
                  <wp:posOffset>1619885</wp:posOffset>
                </wp:positionV>
                <wp:extent cx="899795" cy="962025"/>
                <wp:effectExtent l="0" t="0" r="14605" b="28575"/>
                <wp:wrapNone/>
                <wp:docPr id="16" name="Curved Left Arrow 16"/>
                <wp:cNvGraphicFramePr/>
                <a:graphic xmlns:a="http://schemas.openxmlformats.org/drawingml/2006/main">
                  <a:graphicData uri="http://schemas.microsoft.com/office/word/2010/wordprocessingShape">
                    <wps:wsp>
                      <wps:cNvSpPr/>
                      <wps:spPr>
                        <a:xfrm>
                          <a:off x="0" y="0"/>
                          <a:ext cx="899795" cy="962025"/>
                        </a:xfrm>
                        <a:prstGeom prst="curvedLeftArrow">
                          <a:avLst>
                            <a:gd name="adj1" fmla="val 0"/>
                            <a:gd name="adj2" fmla="val 10248"/>
                            <a:gd name="adj3" fmla="val 3873"/>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6" o:spid="_x0000_s1026" type="#_x0000_t103" style="position:absolute;margin-left:249.45pt;margin-top:127.55pt;width:70.8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" adj="19530,20565,837" fillcolor="black [3213]" strokecolor="black [3213]" strokeweight=".25pt"/>
            </w:pict>
          </mc:Fallback>
        </mc:AlternateContent>
      </w:r>
      <w:r>
        <w:rPr>
          <w:i/>
          <w:noProof/>
        </w:rPr>
        <mc:AlternateContent>
          <mc:Choice Requires="wps">
            <w:drawing>
              <wp:anchor distT="0" distB="0" distL="114300" distR="114300" simplePos="0" relativeHeight="251663360" behindDoc="0" locked="0" layoutInCell="1" allowOverlap="1" wp14:anchorId="564A913F" wp14:editId="05B2FA5A">
                <wp:simplePos x="0" y="0"/>
                <wp:positionH relativeFrom="column">
                  <wp:posOffset>2082165</wp:posOffset>
                </wp:positionH>
                <wp:positionV relativeFrom="paragraph">
                  <wp:posOffset>1572260</wp:posOffset>
                </wp:positionV>
                <wp:extent cx="900430" cy="962025"/>
                <wp:effectExtent l="0" t="0" r="13970" b="28575"/>
                <wp:wrapNone/>
                <wp:docPr id="17" name="Curved Left Arrow 17"/>
                <wp:cNvGraphicFramePr/>
                <a:graphic xmlns:a="http://schemas.openxmlformats.org/drawingml/2006/main">
                  <a:graphicData uri="http://schemas.microsoft.com/office/word/2010/wordprocessingShape">
                    <wps:wsp>
                      <wps:cNvSpPr/>
                      <wps:spPr>
                        <a:xfrm rot="10800000">
                          <a:off x="0" y="0"/>
                          <a:ext cx="900430" cy="962025"/>
                        </a:xfrm>
                        <a:prstGeom prst="curvedLeftArrow">
                          <a:avLst>
                            <a:gd name="adj1" fmla="val 0"/>
                            <a:gd name="adj2" fmla="val 10248"/>
                            <a:gd name="adj3" fmla="val 3873"/>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Left Arrow 17" o:spid="_x0000_s1026" type="#_x0000_t103" style="position:absolute;margin-left:163.95pt;margin-top:123.8pt;width:70.9pt;height:75.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" adj="19528,20564,837" fillcolor="black [3213]" strokecolor="black [3213]" strokeweight=".25pt"/>
            </w:pict>
          </mc:Fallback>
        </mc:AlternateContent>
      </w:r>
      <w:r>
        <w:rPr>
          <w:i/>
          <w:noProof/>
        </w:rPr>
        <mc:AlternateContent>
          <mc:Choice Requires="wps">
            <w:drawing>
              <wp:anchor distT="0" distB="0" distL="114300" distR="114300" simplePos="0" relativeHeight="251660288" behindDoc="0" locked="0" layoutInCell="1" allowOverlap="1" wp14:anchorId="3E3B07B7" wp14:editId="79A3DA15">
                <wp:simplePos x="0" y="0"/>
                <wp:positionH relativeFrom="column">
                  <wp:posOffset>2418715</wp:posOffset>
                </wp:positionH>
                <wp:positionV relativeFrom="paragraph">
                  <wp:posOffset>1839122</wp:posOffset>
                </wp:positionV>
                <wp:extent cx="1362075" cy="4857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1362075" cy="485775"/>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4209B0" w:rsidRPr="0074465F" w:rsidRDefault="004209B0" w:rsidP="004209B0">
                            <w:pPr>
                              <w:spacing w:after="0"/>
                              <w:jc w:val="center"/>
                              <w:rPr>
                                <w:rFonts w:ascii="Arial" w:hAnsi="Arial" w:cs="Arial"/>
                                <w:b/>
                                <w:color w:val="000000" w:themeColor="text1"/>
                                <w:sz w:val="15"/>
                                <w:szCs w:val="15"/>
                              </w:rPr>
                            </w:pPr>
                            <w:r w:rsidRPr="0074465F">
                              <w:rPr>
                                <w:rFonts w:ascii="Arial" w:hAnsi="Arial" w:cs="Arial"/>
                                <w:b/>
                                <w:color w:val="000000" w:themeColor="text1"/>
                                <w:sz w:val="15"/>
                                <w:szCs w:val="15"/>
                              </w:rPr>
                              <w:t xml:space="preserve">Engage </w:t>
                            </w:r>
                          </w:p>
                          <w:p w:rsidR="004209B0" w:rsidRPr="0074465F" w:rsidRDefault="004209B0" w:rsidP="004209B0">
                            <w:pPr>
                              <w:spacing w:after="0"/>
                              <w:jc w:val="center"/>
                              <w:rPr>
                                <w:rFonts w:ascii="Arial" w:hAnsi="Arial" w:cs="Arial"/>
                                <w:b/>
                                <w:color w:val="000000" w:themeColor="text1"/>
                                <w:sz w:val="15"/>
                                <w:szCs w:val="15"/>
                              </w:rPr>
                            </w:pPr>
                            <w:r w:rsidRPr="0074465F">
                              <w:rPr>
                                <w:rFonts w:ascii="Arial" w:hAnsi="Arial" w:cs="Arial"/>
                                <w:b/>
                                <w:color w:val="000000" w:themeColor="text1"/>
                                <w:sz w:val="15"/>
                                <w:szCs w:val="15"/>
                              </w:rPr>
                              <w:t xml:space="preserve">Stakeholders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4" style="position:absolute;left:0;text-align:left;margin-left:190.45pt;margin-top:144.8pt;width:107.2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" fillcolor="white [3201]" strokecolor="#33af87 [3207]" strokeweight="2pt">
                <v:textbox>
                  <w:txbxContent>
                    <w:p w:rsidR="004209B0" w:rsidRPr="0074465F" w:rsidRDefault="004209B0" w:rsidP="004209B0">
                      <w:pPr>
                        <w:spacing w:after="0"/>
                        <w:jc w:val="center"/>
                        <w:rPr>
                          <w:rFonts w:ascii="Arial" w:hAnsi="Arial" w:cs="Arial"/>
                          <w:b/>
                          <w:color w:val="000000" w:themeColor="text1"/>
                          <w:sz w:val="15"/>
                          <w:szCs w:val="15"/>
                        </w:rPr>
                      </w:pPr>
                      <w:r w:rsidRPr="0074465F">
                        <w:rPr>
                          <w:rFonts w:ascii="Arial" w:hAnsi="Arial" w:cs="Arial"/>
                          <w:b/>
                          <w:color w:val="000000" w:themeColor="text1"/>
                          <w:sz w:val="15"/>
                          <w:szCs w:val="15"/>
                        </w:rPr>
                        <w:t xml:space="preserve">Engage </w:t>
                      </w:r>
                    </w:p>
                    <w:p w:rsidR="004209B0" w:rsidRPr="0074465F" w:rsidRDefault="004209B0" w:rsidP="004209B0">
                      <w:pPr>
                        <w:spacing w:after="0"/>
                        <w:jc w:val="center"/>
                        <w:rPr>
                          <w:rFonts w:ascii="Arial" w:hAnsi="Arial" w:cs="Arial"/>
                          <w:b/>
                          <w:color w:val="000000" w:themeColor="text1"/>
                          <w:sz w:val="15"/>
                          <w:szCs w:val="15"/>
                        </w:rPr>
                      </w:pPr>
                      <w:r w:rsidRPr="0074465F">
                        <w:rPr>
                          <w:rFonts w:ascii="Arial" w:hAnsi="Arial" w:cs="Arial"/>
                          <w:b/>
                          <w:color w:val="000000" w:themeColor="text1"/>
                          <w:sz w:val="15"/>
                          <w:szCs w:val="15"/>
                        </w:rPr>
                        <w:t xml:space="preserve">Stakeholders </w:t>
                      </w:r>
                    </w:p>
                  </w:txbxContent>
                </v:textbox>
              </v:roundrect>
            </w:pict>
          </mc:Fallback>
        </mc:AlternateContent>
      </w:r>
      <w:r w:rsidR="00BE72C8">
        <w:rPr>
          <w:i/>
          <w:noProof/>
        </w:rPr>
        <w:drawing>
          <wp:inline distT="0" distB="0" distL="0" distR="0" wp14:anchorId="1DF25955" wp14:editId="7559D589">
            <wp:extent cx="5867411" cy="38385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7650" cy="3845273"/>
                    </a:xfrm>
                    <a:prstGeom prst="rect">
                      <a:avLst/>
                    </a:prstGeom>
                    <a:noFill/>
                  </pic:spPr>
                </pic:pic>
              </a:graphicData>
            </a:graphic>
          </wp:inline>
        </w:drawing>
      </w:r>
    </w:p>
    <w:p w:rsidR="00D96B42" w:rsidRPr="0013003E" w:rsidRDefault="00D96B42" w:rsidP="0013003E">
      <w:pPr>
        <w:jc w:val="center"/>
        <w:rPr>
          <w:i/>
        </w:rPr>
      </w:pPr>
      <w:r w:rsidRPr="0013003E">
        <w:rPr>
          <w: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2"/>
        <w:gridCol w:w="6164"/>
      </w:tblGrid>
      <w:tr w:rsidR="0096280D" w:rsidRPr="00E51AFD" w:rsidTr="0031396D">
        <w:tc>
          <w:tcPr>
            <w:tcW w:w="3618" w:type="dxa"/>
            <w:tcBorders>
              <w:top w:val="single" w:sz="4" w:space="0" w:color="085085"/>
              <w:left w:val="single" w:sz="4" w:space="0" w:color="085085"/>
              <w:bottom w:val="single" w:sz="4" w:space="0" w:color="085085"/>
              <w:right w:val="single" w:sz="4" w:space="0" w:color="085085"/>
            </w:tcBorders>
            <w:shd w:val="clear" w:color="auto" w:fill="085085"/>
            <w:vAlign w:val="center"/>
          </w:tcPr>
          <w:p w:rsidR="0096280D" w:rsidRPr="0031396D" w:rsidRDefault="0096280D" w:rsidP="00683468">
            <w:pPr>
              <w:pStyle w:val="SSSSection"/>
              <w:rPr>
                <w:rFonts w:ascii="Open Sans" w:hAnsi="Open Sans" w:cs="Open Sans"/>
                <w:sz w:val="24"/>
              </w:rPr>
            </w:pPr>
            <w:bookmarkStart w:id="8" w:name="_Toc473286418"/>
            <w:r w:rsidRPr="0031396D">
              <w:rPr>
                <w:rFonts w:ascii="Open Sans" w:hAnsi="Open Sans" w:cs="Open Sans"/>
                <w:color w:val="FFFFFF" w:themeColor="background1"/>
                <w:sz w:val="24"/>
              </w:rPr>
              <w:lastRenderedPageBreak/>
              <w:t>APPENDIX</w:t>
            </w:r>
            <w:bookmarkEnd w:id="8"/>
          </w:p>
        </w:tc>
        <w:tc>
          <w:tcPr>
            <w:tcW w:w="6678" w:type="dxa"/>
            <w:tcBorders>
              <w:top w:val="single" w:sz="4" w:space="0" w:color="085085"/>
              <w:left w:val="single" w:sz="4" w:space="0" w:color="085085"/>
              <w:bottom w:val="single" w:sz="4" w:space="0" w:color="085085"/>
              <w:right w:val="single" w:sz="4" w:space="0" w:color="085085"/>
            </w:tcBorders>
            <w:vAlign w:val="center"/>
          </w:tcPr>
          <w:p w:rsidR="0096280D" w:rsidRPr="0031396D" w:rsidRDefault="0096280D" w:rsidP="003060AB">
            <w:pPr>
              <w:pBdr>
                <w:top w:val="single" w:sz="4" w:space="3" w:color="E6F2DF"/>
                <w:left w:val="single" w:sz="4" w:space="4" w:color="E6F2DF"/>
                <w:bottom w:val="single" w:sz="4" w:space="3" w:color="E6F2DF"/>
                <w:right w:val="single" w:sz="4" w:space="4" w:color="E6F2DF"/>
              </w:pBdr>
              <w:shd w:val="clear" w:color="auto" w:fill="FFFFFF" w:themeFill="background1"/>
              <w:rPr>
                <w:rFonts w:ascii="Open Sans" w:hAnsi="Open Sans" w:cs="Open Sans"/>
                <w:i/>
                <w:sz w:val="20"/>
              </w:rPr>
            </w:pPr>
            <w:r w:rsidRPr="0031396D">
              <w:rPr>
                <w:rFonts w:ascii="Open Sans" w:hAnsi="Open Sans" w:cs="Open Sans"/>
                <w:i/>
                <w:color w:val="085085"/>
              </w:rPr>
              <w:t>Additional detail about the above sections</w:t>
            </w:r>
          </w:p>
        </w:tc>
      </w:tr>
    </w:tbl>
    <w:p w:rsidR="004E2670" w:rsidRPr="0031396D" w:rsidRDefault="004E2670" w:rsidP="0096280D">
      <w:pPr>
        <w:spacing w:before="240"/>
        <w:rPr>
          <w:rFonts w:ascii="Open Sans" w:hAnsi="Open Sans" w:cs="Open Sans"/>
          <w:b/>
          <w:sz w:val="20"/>
          <w:szCs w:val="20"/>
        </w:rPr>
      </w:pPr>
      <w:r w:rsidRPr="0031396D">
        <w:rPr>
          <w:rFonts w:ascii="Open Sans" w:hAnsi="Open Sans" w:cs="Open Sans"/>
          <w:b/>
          <w:sz w:val="20"/>
          <w:szCs w:val="20"/>
        </w:rPr>
        <w:t xml:space="preserve">The appendix can serve as a section to elaborate on the information presented in the </w:t>
      </w:r>
      <w:r w:rsidR="008B78CD" w:rsidRPr="0031396D">
        <w:rPr>
          <w:rFonts w:ascii="Open Sans" w:hAnsi="Open Sans" w:cs="Open Sans"/>
          <w:b/>
          <w:sz w:val="20"/>
          <w:szCs w:val="20"/>
        </w:rPr>
        <w:t>strategic financial plan</w:t>
      </w:r>
      <w:r w:rsidRPr="0031396D">
        <w:rPr>
          <w:rFonts w:ascii="Open Sans" w:hAnsi="Open Sans" w:cs="Open Sans"/>
          <w:b/>
          <w:sz w:val="20"/>
          <w:szCs w:val="20"/>
        </w:rPr>
        <w:t>, specifically for the instructional priorities and budget realignment sections</w:t>
      </w:r>
      <w:r w:rsidR="000815C7" w:rsidRPr="0031396D">
        <w:rPr>
          <w:rFonts w:ascii="Open Sans" w:hAnsi="Open Sans" w:cs="Open Sans"/>
          <w:b/>
          <w:sz w:val="20"/>
          <w:szCs w:val="20"/>
        </w:rPr>
        <w:t>. Some examples of what may be included in the appendix are:</w:t>
      </w:r>
    </w:p>
    <w:p w:rsidR="000815C7" w:rsidRPr="0031396D" w:rsidRDefault="000815C7" w:rsidP="000815C7">
      <w:pPr>
        <w:pStyle w:val="ListParagraph"/>
        <w:numPr>
          <w:ilvl w:val="0"/>
          <w:numId w:val="14"/>
        </w:numPr>
        <w:rPr>
          <w:rFonts w:ascii="Open Sans" w:hAnsi="Open Sans" w:cs="Open Sans"/>
          <w:sz w:val="20"/>
          <w:szCs w:val="20"/>
        </w:rPr>
      </w:pPr>
      <w:r w:rsidRPr="0031396D">
        <w:rPr>
          <w:rFonts w:ascii="Open Sans" w:hAnsi="Open Sans" w:cs="Open Sans"/>
          <w:sz w:val="20"/>
          <w:szCs w:val="20"/>
        </w:rPr>
        <w:t>Additional graphs showing more detail on revenue, spending and costs</w:t>
      </w:r>
    </w:p>
    <w:p w:rsidR="000815C7" w:rsidRPr="0031396D" w:rsidRDefault="000815C7" w:rsidP="000815C7">
      <w:pPr>
        <w:pStyle w:val="ListParagraph"/>
        <w:numPr>
          <w:ilvl w:val="0"/>
          <w:numId w:val="14"/>
        </w:numPr>
        <w:rPr>
          <w:rFonts w:ascii="Open Sans" w:hAnsi="Open Sans" w:cs="Open Sans"/>
          <w:sz w:val="20"/>
          <w:szCs w:val="20"/>
        </w:rPr>
      </w:pPr>
      <w:r w:rsidRPr="0031396D">
        <w:rPr>
          <w:rFonts w:ascii="Open Sans" w:hAnsi="Open Sans" w:cs="Open Sans"/>
          <w:sz w:val="20"/>
          <w:szCs w:val="20"/>
        </w:rPr>
        <w:t xml:space="preserve">Detailed timelines for the </w:t>
      </w:r>
      <w:r w:rsidR="008B78CD" w:rsidRPr="0031396D">
        <w:rPr>
          <w:rFonts w:ascii="Open Sans" w:hAnsi="Open Sans" w:cs="Open Sans"/>
          <w:sz w:val="20"/>
          <w:szCs w:val="20"/>
        </w:rPr>
        <w:t>strategic financial plan</w:t>
      </w:r>
      <w:r w:rsidRPr="0031396D">
        <w:rPr>
          <w:rFonts w:ascii="Open Sans" w:hAnsi="Open Sans" w:cs="Open Sans"/>
          <w:sz w:val="20"/>
          <w:szCs w:val="20"/>
        </w:rPr>
        <w:t xml:space="preserve"> process, and implementation of the investment priorities</w:t>
      </w:r>
    </w:p>
    <w:p w:rsidR="000815C7" w:rsidRPr="0031396D" w:rsidRDefault="000815C7" w:rsidP="000815C7">
      <w:pPr>
        <w:pStyle w:val="ListParagraph"/>
        <w:numPr>
          <w:ilvl w:val="0"/>
          <w:numId w:val="14"/>
        </w:numPr>
        <w:rPr>
          <w:rFonts w:ascii="Open Sans" w:hAnsi="Open Sans" w:cs="Open Sans"/>
          <w:sz w:val="20"/>
          <w:szCs w:val="20"/>
        </w:rPr>
      </w:pPr>
      <w:r w:rsidRPr="0031396D">
        <w:rPr>
          <w:rFonts w:ascii="Open Sans" w:hAnsi="Open Sans" w:cs="Open Sans"/>
          <w:sz w:val="20"/>
          <w:szCs w:val="20"/>
        </w:rPr>
        <w:t>Analysis of budget realignment opportunities that were not chosen, showing the comprehensive approach the district took</w:t>
      </w:r>
    </w:p>
    <w:p w:rsidR="00DE7292" w:rsidRPr="000815C7" w:rsidRDefault="00DE7292" w:rsidP="00DE7292">
      <w:pPr>
        <w:pStyle w:val="ListParagraph"/>
      </w:pPr>
    </w:p>
    <w:sectPr w:rsidR="00DE7292" w:rsidRPr="000815C7" w:rsidSect="00F90A04">
      <w:footerReference w:type="default" r:id="rId19"/>
      <w:headerReference w:type="first" r:id="rId20"/>
      <w:footerReference w:type="first" r:id="rId21"/>
      <w:pgSz w:w="12240" w:h="15840"/>
      <w:pgMar w:top="1407"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CF5" w:rsidRDefault="00376CF5" w:rsidP="008604D1">
      <w:pPr>
        <w:spacing w:after="0" w:line="240" w:lineRule="auto"/>
      </w:pPr>
      <w:r>
        <w:separator/>
      </w:r>
    </w:p>
  </w:endnote>
  <w:endnote w:type="continuationSeparator" w:id="0">
    <w:p w:rsidR="00376CF5" w:rsidRDefault="00376CF5" w:rsidP="0086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Roboto Slab">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91" w:rsidRPr="00560A03" w:rsidRDefault="00917B91" w:rsidP="00917B91">
    <w:pPr>
      <w:pStyle w:val="Footer"/>
      <w:tabs>
        <w:tab w:val="clear" w:pos="9360"/>
        <w:tab w:val="right" w:pos="9810"/>
      </w:tabs>
      <w:rPr>
        <w:color w:val="969ED6" w:themeColor="accent1" w:themeTint="66"/>
      </w:rPr>
    </w:pPr>
    <w:r w:rsidRPr="003C53FA">
      <w:rPr>
        <w:color w:val="00454B"/>
      </w:rPr>
      <w:fldChar w:fldCharType="begin"/>
    </w:r>
    <w:r w:rsidRPr="003C53FA">
      <w:rPr>
        <w:color w:val="00454B"/>
      </w:rPr>
      <w:instrText xml:space="preserve"> DATE \@ "M/d/yy" </w:instrText>
    </w:r>
    <w:r w:rsidRPr="003C53FA">
      <w:rPr>
        <w:color w:val="00454B"/>
      </w:rPr>
      <w:fldChar w:fldCharType="separate"/>
    </w:r>
    <w:r w:rsidR="00E2237A">
      <w:rPr>
        <w:noProof/>
        <w:color w:val="00454B"/>
      </w:rPr>
      <w:t>1/27/17</w:t>
    </w:r>
    <w:r w:rsidRPr="003C53FA">
      <w:rPr>
        <w:color w:val="00454B"/>
      </w:rPr>
      <w:fldChar w:fldCharType="end"/>
    </w:r>
    <w:r w:rsidRPr="00560A03">
      <w:rPr>
        <w:color w:val="969ED6" w:themeColor="accent1" w:themeTint="66"/>
      </w:rPr>
      <w:tab/>
    </w:r>
    <w:r w:rsidRPr="00560A03">
      <w:rPr>
        <w:color w:val="969ED6" w:themeColor="accent1" w:themeTint="66"/>
      </w:rPr>
      <w:tab/>
      <w:t xml:space="preserve">  </w:t>
    </w:r>
    <w:sdt>
      <w:sdtPr>
        <w:rPr>
          <w:color w:val="969ED6" w:themeColor="accent1" w:themeTint="66"/>
        </w:rPr>
        <w:id w:val="-1931958896"/>
        <w:docPartObj>
          <w:docPartGallery w:val="Page Numbers (Bottom of Page)"/>
          <w:docPartUnique/>
        </w:docPartObj>
      </w:sdtPr>
      <w:sdtEndPr>
        <w:rPr>
          <w:noProof/>
        </w:rPr>
      </w:sdtEndPr>
      <w:sdtContent>
        <w:r>
          <w:rPr>
            <w:color w:val="969ED6" w:themeColor="accent1" w:themeTint="66"/>
          </w:rPr>
          <w:fldChar w:fldCharType="begin"/>
        </w:r>
        <w:r>
          <w:rPr>
            <w:color w:val="969ED6" w:themeColor="accent1" w:themeTint="66"/>
          </w:rPr>
          <w:instrText xml:space="preserve"> PAGE+1   \* MERGEFORMAT </w:instrText>
        </w:r>
        <w:r>
          <w:rPr>
            <w:color w:val="969ED6" w:themeColor="accent1" w:themeTint="66"/>
          </w:rPr>
          <w:fldChar w:fldCharType="end"/>
        </w:r>
        <w:r>
          <w:rPr>
            <w:color w:val="969ED6" w:themeColor="accent1" w:themeTint="66"/>
          </w:rPr>
          <w:fldChar w:fldCharType="begin"/>
        </w:r>
        <w:r>
          <w:rPr>
            <w:color w:val="969ED6" w:themeColor="accent1" w:themeTint="66"/>
          </w:rPr>
          <w:instrText xml:space="preserve"> PAGE   \* MERGEFORMAT </w:instrText>
        </w:r>
        <w:r>
          <w:rPr>
            <w:color w:val="969ED6" w:themeColor="accent1" w:themeTint="66"/>
          </w:rPr>
          <w:fldChar w:fldCharType="separate"/>
        </w:r>
        <w:r w:rsidR="002032F9">
          <w:rPr>
            <w:noProof/>
            <w:color w:val="969ED6" w:themeColor="accent1" w:themeTint="66"/>
          </w:rPr>
          <w:t>16</w:t>
        </w:r>
        <w:r>
          <w:rPr>
            <w:color w:val="969ED6" w:themeColor="accent1" w:themeTint="66"/>
          </w:rPr>
          <w:fldChar w:fldCharType="end"/>
        </w:r>
      </w:sdtContent>
    </w:sdt>
  </w:p>
  <w:p w:rsidR="00917B91" w:rsidRDefault="00917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91" w:rsidRPr="00917B91" w:rsidRDefault="00917B91">
    <w:pPr>
      <w:pStyle w:val="Footer"/>
      <w:rPr>
        <w:i/>
        <w:color w:val="BFBFBF" w:themeColor="background1" w:themeShade="BF"/>
        <w:sz w:val="16"/>
      </w:rPr>
    </w:pPr>
    <w:r w:rsidRPr="007A70A2">
      <w:rPr>
        <w:i/>
        <w:color w:val="BFBFBF" w:themeColor="background1" w:themeShade="BF"/>
        <w:sz w:val="16"/>
      </w:rPr>
      <w:t>Adapted From: Knoxville County Schools</w:t>
    </w:r>
    <w:r>
      <w:rPr>
        <w:i/>
        <w:color w:val="BFBFBF" w:themeColor="background1" w:themeShade="BF"/>
        <w:sz w:val="16"/>
      </w:rPr>
      <w:t xml:space="preserve"> with </w:t>
    </w:r>
    <w:r w:rsidRPr="007A70A2">
      <w:rPr>
        <w:i/>
        <w:color w:val="BFBFBF" w:themeColor="background1" w:themeShade="BF"/>
        <w:sz w:val="16"/>
      </w:rPr>
      <w:t xml:space="preserve">The Parthenon Group, 2013; </w:t>
    </w:r>
    <w:r w:rsidRPr="007A70A2">
      <w:rPr>
        <w:i/>
        <w:iCs/>
        <w:color w:val="BFBFBF" w:themeColor="background1" w:themeShade="BF"/>
        <w:sz w:val="16"/>
      </w:rPr>
      <w:t>Lake County Schools</w:t>
    </w:r>
    <w:r>
      <w:rPr>
        <w:i/>
        <w:iCs/>
        <w:color w:val="BFBFBF" w:themeColor="background1" w:themeShade="BF"/>
        <w:sz w:val="16"/>
      </w:rPr>
      <w:t xml:space="preserve"> with the </w:t>
    </w:r>
    <w:r w:rsidRPr="007A70A2">
      <w:rPr>
        <w:i/>
        <w:iCs/>
        <w:color w:val="BFBFBF" w:themeColor="background1" w:themeShade="BF"/>
        <w:sz w:val="16"/>
      </w:rPr>
      <w:t>Boston Consulting Group,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CF5" w:rsidRDefault="00376CF5" w:rsidP="008604D1">
      <w:pPr>
        <w:spacing w:after="0" w:line="240" w:lineRule="auto"/>
      </w:pPr>
      <w:r>
        <w:separator/>
      </w:r>
    </w:p>
  </w:footnote>
  <w:footnote w:type="continuationSeparator" w:id="0">
    <w:p w:rsidR="00376CF5" w:rsidRDefault="00376CF5" w:rsidP="00860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242" w:rsidRDefault="001A3108">
    <w:pPr>
      <w:pStyle w:val="Header"/>
      <w:rPr>
        <w:noProof/>
      </w:rPr>
    </w:pPr>
    <w:r w:rsidRPr="00917B91">
      <w:rPr>
        <w:noProof/>
      </w:rPr>
      <mc:AlternateContent>
        <mc:Choice Requires="wps">
          <w:drawing>
            <wp:anchor distT="0" distB="0" distL="114300" distR="114300" simplePos="0" relativeHeight="251660288" behindDoc="0" locked="0" layoutInCell="1" allowOverlap="1" wp14:anchorId="5684F5F3" wp14:editId="45DC499D">
              <wp:simplePos x="0" y="0"/>
              <wp:positionH relativeFrom="column">
                <wp:posOffset>278765</wp:posOffset>
              </wp:positionH>
              <wp:positionV relativeFrom="paragraph">
                <wp:posOffset>436022</wp:posOffset>
              </wp:positionV>
              <wp:extent cx="3651662" cy="401608"/>
              <wp:effectExtent l="0" t="0" r="6350" b="0"/>
              <wp:wrapNone/>
              <wp:docPr id="28" name="Rectangle 28"/>
              <wp:cNvGraphicFramePr/>
              <a:graphic xmlns:a="http://schemas.openxmlformats.org/drawingml/2006/main">
                <a:graphicData uri="http://schemas.microsoft.com/office/word/2010/wordprocessingShape">
                  <wps:wsp>
                    <wps:cNvSpPr/>
                    <wps:spPr>
                      <a:xfrm>
                        <a:off x="0" y="0"/>
                        <a:ext cx="3651662" cy="401608"/>
                      </a:xfrm>
                      <a:prstGeom prst="rect">
                        <a:avLst/>
                      </a:prstGeom>
                      <a:solidFill>
                        <a:schemeClr val="bg1"/>
                      </a:solidFill>
                      <a:ln w="25400" cap="flat" cmpd="sng" algn="ctr">
                        <a:noFill/>
                        <a:prstDash val="solid"/>
                      </a:ln>
                      <a:effectLst/>
                    </wps:spPr>
                    <wps:txbx>
                      <w:txbxContent>
                        <w:p w:rsidR="00917B91" w:rsidRPr="00F90A04" w:rsidRDefault="008B78CD" w:rsidP="00901242">
                          <w:pPr>
                            <w:spacing w:after="0" w:line="240" w:lineRule="auto"/>
                            <w:rPr>
                              <w:rFonts w:ascii="Roboto Slab" w:hAnsi="Roboto Slab"/>
                              <w:color w:val="00454B"/>
                              <w:sz w:val="32"/>
                            </w:rPr>
                          </w:pPr>
                          <w:r w:rsidRPr="00F90A04">
                            <w:rPr>
                              <w:rFonts w:ascii="Roboto Slab" w:hAnsi="Roboto Slab"/>
                              <w:color w:val="00454B"/>
                              <w:sz w:val="32"/>
                            </w:rPr>
                            <w:t xml:space="preserve">Strategic </w:t>
                          </w:r>
                          <w:r w:rsidR="004D45C5" w:rsidRPr="00F90A04">
                            <w:rPr>
                              <w:rFonts w:ascii="Roboto Slab" w:hAnsi="Roboto Slab"/>
                              <w:color w:val="00454B"/>
                              <w:sz w:val="32"/>
                            </w:rPr>
                            <w:t>F</w:t>
                          </w:r>
                          <w:r w:rsidRPr="00F90A04">
                            <w:rPr>
                              <w:rFonts w:ascii="Roboto Slab" w:hAnsi="Roboto Slab"/>
                              <w:color w:val="00454B"/>
                              <w:sz w:val="32"/>
                            </w:rPr>
                            <w:t xml:space="preserve">inancial </w:t>
                          </w:r>
                          <w:r w:rsidR="004D45C5" w:rsidRPr="00F90A04">
                            <w:rPr>
                              <w:rFonts w:ascii="Roboto Slab" w:hAnsi="Roboto Slab"/>
                              <w:color w:val="00454B"/>
                              <w:sz w:val="32"/>
                            </w:rPr>
                            <w:t>P</w:t>
                          </w:r>
                          <w:r w:rsidRPr="00F90A04">
                            <w:rPr>
                              <w:rFonts w:ascii="Roboto Slab" w:hAnsi="Roboto Slab"/>
                              <w:color w:val="00454B"/>
                              <w:sz w:val="32"/>
                            </w:rPr>
                            <w:t>lan</w:t>
                          </w:r>
                          <w:r w:rsidR="004D45C5" w:rsidRPr="00F90A04">
                            <w:rPr>
                              <w:rFonts w:ascii="Roboto Slab" w:hAnsi="Roboto Slab"/>
                              <w:color w:val="00454B"/>
                              <w:sz w:val="32"/>
                            </w:rPr>
                            <w:t xml:space="preserve"> </w:t>
                          </w:r>
                          <w:r w:rsidR="00917B91" w:rsidRPr="00F90A04">
                            <w:rPr>
                              <w:rFonts w:ascii="Roboto Slab" w:hAnsi="Roboto Slab"/>
                              <w:color w:val="00454B"/>
                              <w:sz w:val="32"/>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5" style="position:absolute;margin-left:21.95pt;margin-top:34.35pt;width:287.55pt;height:3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" fillcolor="white [3212]" stroked="f" strokeweight="2pt">
              <v:textbox>
                <w:txbxContent>
                  <w:p w:rsidR="00917B91" w:rsidRPr="00F90A04" w:rsidRDefault="008B78CD" w:rsidP="00901242">
                    <w:pPr>
                      <w:spacing w:after="0" w:line="240" w:lineRule="auto"/>
                      <w:rPr>
                        <w:rFonts w:ascii="Roboto Slab" w:hAnsi="Roboto Slab"/>
                        <w:color w:val="00454B"/>
                        <w:sz w:val="32"/>
                      </w:rPr>
                    </w:pPr>
                    <w:r w:rsidRPr="00F90A04">
                      <w:rPr>
                        <w:rFonts w:ascii="Roboto Slab" w:hAnsi="Roboto Slab"/>
                        <w:color w:val="00454B"/>
                        <w:sz w:val="32"/>
                      </w:rPr>
                      <w:t xml:space="preserve">Strategic </w:t>
                    </w:r>
                    <w:r w:rsidR="004D45C5" w:rsidRPr="00F90A04">
                      <w:rPr>
                        <w:rFonts w:ascii="Roboto Slab" w:hAnsi="Roboto Slab"/>
                        <w:color w:val="00454B"/>
                        <w:sz w:val="32"/>
                      </w:rPr>
                      <w:t>F</w:t>
                    </w:r>
                    <w:r w:rsidRPr="00F90A04">
                      <w:rPr>
                        <w:rFonts w:ascii="Roboto Slab" w:hAnsi="Roboto Slab"/>
                        <w:color w:val="00454B"/>
                        <w:sz w:val="32"/>
                      </w:rPr>
                      <w:t xml:space="preserve">inancial </w:t>
                    </w:r>
                    <w:r w:rsidR="004D45C5" w:rsidRPr="00F90A04">
                      <w:rPr>
                        <w:rFonts w:ascii="Roboto Slab" w:hAnsi="Roboto Slab"/>
                        <w:color w:val="00454B"/>
                        <w:sz w:val="32"/>
                      </w:rPr>
                      <w:t>P</w:t>
                    </w:r>
                    <w:r w:rsidRPr="00F90A04">
                      <w:rPr>
                        <w:rFonts w:ascii="Roboto Slab" w:hAnsi="Roboto Slab"/>
                        <w:color w:val="00454B"/>
                        <w:sz w:val="32"/>
                      </w:rPr>
                      <w:t>lan</w:t>
                    </w:r>
                    <w:r w:rsidR="004D45C5" w:rsidRPr="00F90A04">
                      <w:rPr>
                        <w:rFonts w:ascii="Roboto Slab" w:hAnsi="Roboto Slab"/>
                        <w:color w:val="00454B"/>
                        <w:sz w:val="32"/>
                      </w:rPr>
                      <w:t xml:space="preserve"> </w:t>
                    </w:r>
                    <w:r w:rsidR="00917B91" w:rsidRPr="00F90A04">
                      <w:rPr>
                        <w:rFonts w:ascii="Roboto Slab" w:hAnsi="Roboto Slab"/>
                        <w:color w:val="00454B"/>
                        <w:sz w:val="32"/>
                      </w:rPr>
                      <w:t>Template</w:t>
                    </w:r>
                  </w:p>
                </w:txbxContent>
              </v:textbox>
            </v:rect>
          </w:pict>
        </mc:Fallback>
      </mc:AlternateContent>
    </w:r>
    <w:r w:rsidR="00175769" w:rsidRPr="0017576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rPr>
      <w:drawing>
        <wp:inline distT="0" distB="0" distL="0" distR="0" wp14:anchorId="48656ED1" wp14:editId="76592FA0">
          <wp:extent cx="4904509" cy="448218"/>
          <wp:effectExtent l="19050" t="19050" r="10795" b="28575"/>
          <wp:docPr id="2" name="Picture 2" descr="C:\Users\MBubness\AppData\Local\Temp\New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ubness\AppData\Local\Temp\New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4732" cy="453722"/>
                  </a:xfrm>
                  <a:prstGeom prst="rect">
                    <a:avLst/>
                  </a:prstGeom>
                  <a:noFill/>
                  <a:ln>
                    <a:solidFill>
                      <a:schemeClr val="bg1"/>
                    </a:solidFill>
                  </a:ln>
                </pic:spPr>
              </pic:pic>
            </a:graphicData>
          </a:graphic>
        </wp:inline>
      </w:drawing>
    </w:r>
  </w:p>
  <w:p w:rsidR="00901242" w:rsidRDefault="0053377D">
    <w:pPr>
      <w:pStyle w:val="Header"/>
      <w:rPr>
        <w:noProof/>
      </w:rPr>
    </w:pPr>
    <w:r>
      <w:rPr>
        <w:noProof/>
      </w:rPr>
      <w:drawing>
        <wp:inline distT="0" distB="0" distL="0" distR="0" wp14:anchorId="0DF5B051" wp14:editId="2579C1F5">
          <wp:extent cx="279424" cy="281287"/>
          <wp:effectExtent l="0" t="0" r="6350" b="5080"/>
          <wp:docPr id="22" name="Picture 12" descr="C:\Users\MBubness\Documents\Gates - School BP - SSS\SSS Re-design\Uploads to new SSS\Too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C:\Users\MBubness\Documents\Gates - School BP - SSS\SSS Re-design\Uploads to new SSS\Tool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0160" cy="282028"/>
                  </a:xfrm>
                  <a:prstGeom prst="rect">
                    <a:avLst/>
                  </a:prstGeom>
                  <a:noFill/>
                  <a:extLst/>
                </pic:spPr>
              </pic:pic>
            </a:graphicData>
          </a:graphic>
        </wp:inline>
      </w:drawing>
    </w:r>
  </w:p>
  <w:p w:rsidR="00917B91" w:rsidRDefault="00917B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FC5"/>
    <w:multiLevelType w:val="hybridMultilevel"/>
    <w:tmpl w:val="32AC4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033AE"/>
    <w:multiLevelType w:val="hybridMultilevel"/>
    <w:tmpl w:val="A88A656E"/>
    <w:lvl w:ilvl="0" w:tplc="AAD66A58">
      <w:start w:val="1"/>
      <w:numFmt w:val="bullet"/>
      <w:lvlText w:val="•"/>
      <w:lvlJc w:val="left"/>
      <w:pPr>
        <w:tabs>
          <w:tab w:val="num" w:pos="720"/>
        </w:tabs>
        <w:ind w:left="720" w:hanging="360"/>
      </w:pPr>
      <w:rPr>
        <w:rFonts w:ascii="Arial" w:hAnsi="Arial" w:hint="default"/>
      </w:rPr>
    </w:lvl>
    <w:lvl w:ilvl="1" w:tplc="0C5C8F7C" w:tentative="1">
      <w:start w:val="1"/>
      <w:numFmt w:val="bullet"/>
      <w:lvlText w:val="•"/>
      <w:lvlJc w:val="left"/>
      <w:pPr>
        <w:tabs>
          <w:tab w:val="num" w:pos="1440"/>
        </w:tabs>
        <w:ind w:left="1440" w:hanging="360"/>
      </w:pPr>
      <w:rPr>
        <w:rFonts w:ascii="Arial" w:hAnsi="Arial" w:hint="default"/>
      </w:rPr>
    </w:lvl>
    <w:lvl w:ilvl="2" w:tplc="F3828D5A" w:tentative="1">
      <w:start w:val="1"/>
      <w:numFmt w:val="bullet"/>
      <w:lvlText w:val="•"/>
      <w:lvlJc w:val="left"/>
      <w:pPr>
        <w:tabs>
          <w:tab w:val="num" w:pos="2160"/>
        </w:tabs>
        <w:ind w:left="2160" w:hanging="360"/>
      </w:pPr>
      <w:rPr>
        <w:rFonts w:ascii="Arial" w:hAnsi="Arial" w:hint="default"/>
      </w:rPr>
    </w:lvl>
    <w:lvl w:ilvl="3" w:tplc="35A2E1B6" w:tentative="1">
      <w:start w:val="1"/>
      <w:numFmt w:val="bullet"/>
      <w:lvlText w:val="•"/>
      <w:lvlJc w:val="left"/>
      <w:pPr>
        <w:tabs>
          <w:tab w:val="num" w:pos="2880"/>
        </w:tabs>
        <w:ind w:left="2880" w:hanging="360"/>
      </w:pPr>
      <w:rPr>
        <w:rFonts w:ascii="Arial" w:hAnsi="Arial" w:hint="default"/>
      </w:rPr>
    </w:lvl>
    <w:lvl w:ilvl="4" w:tplc="A6AA428A" w:tentative="1">
      <w:start w:val="1"/>
      <w:numFmt w:val="bullet"/>
      <w:lvlText w:val="•"/>
      <w:lvlJc w:val="left"/>
      <w:pPr>
        <w:tabs>
          <w:tab w:val="num" w:pos="3600"/>
        </w:tabs>
        <w:ind w:left="3600" w:hanging="360"/>
      </w:pPr>
      <w:rPr>
        <w:rFonts w:ascii="Arial" w:hAnsi="Arial" w:hint="default"/>
      </w:rPr>
    </w:lvl>
    <w:lvl w:ilvl="5" w:tplc="F9106046" w:tentative="1">
      <w:start w:val="1"/>
      <w:numFmt w:val="bullet"/>
      <w:lvlText w:val="•"/>
      <w:lvlJc w:val="left"/>
      <w:pPr>
        <w:tabs>
          <w:tab w:val="num" w:pos="4320"/>
        </w:tabs>
        <w:ind w:left="4320" w:hanging="360"/>
      </w:pPr>
      <w:rPr>
        <w:rFonts w:ascii="Arial" w:hAnsi="Arial" w:hint="default"/>
      </w:rPr>
    </w:lvl>
    <w:lvl w:ilvl="6" w:tplc="C438103A" w:tentative="1">
      <w:start w:val="1"/>
      <w:numFmt w:val="bullet"/>
      <w:lvlText w:val="•"/>
      <w:lvlJc w:val="left"/>
      <w:pPr>
        <w:tabs>
          <w:tab w:val="num" w:pos="5040"/>
        </w:tabs>
        <w:ind w:left="5040" w:hanging="360"/>
      </w:pPr>
      <w:rPr>
        <w:rFonts w:ascii="Arial" w:hAnsi="Arial" w:hint="default"/>
      </w:rPr>
    </w:lvl>
    <w:lvl w:ilvl="7" w:tplc="C8D41320" w:tentative="1">
      <w:start w:val="1"/>
      <w:numFmt w:val="bullet"/>
      <w:lvlText w:val="•"/>
      <w:lvlJc w:val="left"/>
      <w:pPr>
        <w:tabs>
          <w:tab w:val="num" w:pos="5760"/>
        </w:tabs>
        <w:ind w:left="5760" w:hanging="360"/>
      </w:pPr>
      <w:rPr>
        <w:rFonts w:ascii="Arial" w:hAnsi="Arial" w:hint="default"/>
      </w:rPr>
    </w:lvl>
    <w:lvl w:ilvl="8" w:tplc="1646F424" w:tentative="1">
      <w:start w:val="1"/>
      <w:numFmt w:val="bullet"/>
      <w:lvlText w:val="•"/>
      <w:lvlJc w:val="left"/>
      <w:pPr>
        <w:tabs>
          <w:tab w:val="num" w:pos="6480"/>
        </w:tabs>
        <w:ind w:left="6480" w:hanging="360"/>
      </w:pPr>
      <w:rPr>
        <w:rFonts w:ascii="Arial" w:hAnsi="Arial" w:hint="default"/>
      </w:rPr>
    </w:lvl>
  </w:abstractNum>
  <w:abstractNum w:abstractNumId="2">
    <w:nsid w:val="0A9D5283"/>
    <w:multiLevelType w:val="hybridMultilevel"/>
    <w:tmpl w:val="83AE2B02"/>
    <w:lvl w:ilvl="0" w:tplc="59546E2E">
      <w:start w:val="1"/>
      <w:numFmt w:val="bullet"/>
      <w:lvlText w:val="•"/>
      <w:lvlJc w:val="left"/>
      <w:pPr>
        <w:tabs>
          <w:tab w:val="num" w:pos="720"/>
        </w:tabs>
        <w:ind w:left="720" w:hanging="360"/>
      </w:pPr>
      <w:rPr>
        <w:rFonts w:ascii="Arial" w:hAnsi="Arial" w:hint="default"/>
      </w:rPr>
    </w:lvl>
    <w:lvl w:ilvl="1" w:tplc="7DBACDF6" w:tentative="1">
      <w:start w:val="1"/>
      <w:numFmt w:val="bullet"/>
      <w:lvlText w:val="•"/>
      <w:lvlJc w:val="left"/>
      <w:pPr>
        <w:tabs>
          <w:tab w:val="num" w:pos="1440"/>
        </w:tabs>
        <w:ind w:left="1440" w:hanging="360"/>
      </w:pPr>
      <w:rPr>
        <w:rFonts w:ascii="Arial" w:hAnsi="Arial" w:hint="default"/>
      </w:rPr>
    </w:lvl>
    <w:lvl w:ilvl="2" w:tplc="FDE261B4" w:tentative="1">
      <w:start w:val="1"/>
      <w:numFmt w:val="bullet"/>
      <w:lvlText w:val="•"/>
      <w:lvlJc w:val="left"/>
      <w:pPr>
        <w:tabs>
          <w:tab w:val="num" w:pos="2160"/>
        </w:tabs>
        <w:ind w:left="2160" w:hanging="360"/>
      </w:pPr>
      <w:rPr>
        <w:rFonts w:ascii="Arial" w:hAnsi="Arial" w:hint="default"/>
      </w:rPr>
    </w:lvl>
    <w:lvl w:ilvl="3" w:tplc="98D4A90C" w:tentative="1">
      <w:start w:val="1"/>
      <w:numFmt w:val="bullet"/>
      <w:lvlText w:val="•"/>
      <w:lvlJc w:val="left"/>
      <w:pPr>
        <w:tabs>
          <w:tab w:val="num" w:pos="2880"/>
        </w:tabs>
        <w:ind w:left="2880" w:hanging="360"/>
      </w:pPr>
      <w:rPr>
        <w:rFonts w:ascii="Arial" w:hAnsi="Arial" w:hint="default"/>
      </w:rPr>
    </w:lvl>
    <w:lvl w:ilvl="4" w:tplc="AF4EB0DA" w:tentative="1">
      <w:start w:val="1"/>
      <w:numFmt w:val="bullet"/>
      <w:lvlText w:val="•"/>
      <w:lvlJc w:val="left"/>
      <w:pPr>
        <w:tabs>
          <w:tab w:val="num" w:pos="3600"/>
        </w:tabs>
        <w:ind w:left="3600" w:hanging="360"/>
      </w:pPr>
      <w:rPr>
        <w:rFonts w:ascii="Arial" w:hAnsi="Arial" w:hint="default"/>
      </w:rPr>
    </w:lvl>
    <w:lvl w:ilvl="5" w:tplc="13867F82" w:tentative="1">
      <w:start w:val="1"/>
      <w:numFmt w:val="bullet"/>
      <w:lvlText w:val="•"/>
      <w:lvlJc w:val="left"/>
      <w:pPr>
        <w:tabs>
          <w:tab w:val="num" w:pos="4320"/>
        </w:tabs>
        <w:ind w:left="4320" w:hanging="360"/>
      </w:pPr>
      <w:rPr>
        <w:rFonts w:ascii="Arial" w:hAnsi="Arial" w:hint="default"/>
      </w:rPr>
    </w:lvl>
    <w:lvl w:ilvl="6" w:tplc="28DE4876" w:tentative="1">
      <w:start w:val="1"/>
      <w:numFmt w:val="bullet"/>
      <w:lvlText w:val="•"/>
      <w:lvlJc w:val="left"/>
      <w:pPr>
        <w:tabs>
          <w:tab w:val="num" w:pos="5040"/>
        </w:tabs>
        <w:ind w:left="5040" w:hanging="360"/>
      </w:pPr>
      <w:rPr>
        <w:rFonts w:ascii="Arial" w:hAnsi="Arial" w:hint="default"/>
      </w:rPr>
    </w:lvl>
    <w:lvl w:ilvl="7" w:tplc="23EEDDC2" w:tentative="1">
      <w:start w:val="1"/>
      <w:numFmt w:val="bullet"/>
      <w:lvlText w:val="•"/>
      <w:lvlJc w:val="left"/>
      <w:pPr>
        <w:tabs>
          <w:tab w:val="num" w:pos="5760"/>
        </w:tabs>
        <w:ind w:left="5760" w:hanging="360"/>
      </w:pPr>
      <w:rPr>
        <w:rFonts w:ascii="Arial" w:hAnsi="Arial" w:hint="default"/>
      </w:rPr>
    </w:lvl>
    <w:lvl w:ilvl="8" w:tplc="F7DEC51C" w:tentative="1">
      <w:start w:val="1"/>
      <w:numFmt w:val="bullet"/>
      <w:lvlText w:val="•"/>
      <w:lvlJc w:val="left"/>
      <w:pPr>
        <w:tabs>
          <w:tab w:val="num" w:pos="6480"/>
        </w:tabs>
        <w:ind w:left="6480" w:hanging="360"/>
      </w:pPr>
      <w:rPr>
        <w:rFonts w:ascii="Arial" w:hAnsi="Arial" w:hint="default"/>
      </w:rPr>
    </w:lvl>
  </w:abstractNum>
  <w:abstractNum w:abstractNumId="3">
    <w:nsid w:val="0F5B5AEC"/>
    <w:multiLevelType w:val="hybridMultilevel"/>
    <w:tmpl w:val="A1803FA4"/>
    <w:lvl w:ilvl="0" w:tplc="5714ED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D5AA1"/>
    <w:multiLevelType w:val="hybridMultilevel"/>
    <w:tmpl w:val="40683550"/>
    <w:lvl w:ilvl="0" w:tplc="B8F080FE">
      <w:start w:val="1"/>
      <w:numFmt w:val="bullet"/>
      <w:lvlText w:val="•"/>
      <w:lvlJc w:val="left"/>
      <w:pPr>
        <w:tabs>
          <w:tab w:val="num" w:pos="720"/>
        </w:tabs>
        <w:ind w:left="720" w:hanging="360"/>
      </w:pPr>
      <w:rPr>
        <w:rFonts w:ascii="Arial" w:hAnsi="Arial" w:hint="default"/>
      </w:rPr>
    </w:lvl>
    <w:lvl w:ilvl="1" w:tplc="147E913E" w:tentative="1">
      <w:start w:val="1"/>
      <w:numFmt w:val="bullet"/>
      <w:lvlText w:val="•"/>
      <w:lvlJc w:val="left"/>
      <w:pPr>
        <w:tabs>
          <w:tab w:val="num" w:pos="1440"/>
        </w:tabs>
        <w:ind w:left="1440" w:hanging="360"/>
      </w:pPr>
      <w:rPr>
        <w:rFonts w:ascii="Arial" w:hAnsi="Arial" w:hint="default"/>
      </w:rPr>
    </w:lvl>
    <w:lvl w:ilvl="2" w:tplc="7EF4B3D0" w:tentative="1">
      <w:start w:val="1"/>
      <w:numFmt w:val="bullet"/>
      <w:lvlText w:val="•"/>
      <w:lvlJc w:val="left"/>
      <w:pPr>
        <w:tabs>
          <w:tab w:val="num" w:pos="2160"/>
        </w:tabs>
        <w:ind w:left="2160" w:hanging="360"/>
      </w:pPr>
      <w:rPr>
        <w:rFonts w:ascii="Arial" w:hAnsi="Arial" w:hint="default"/>
      </w:rPr>
    </w:lvl>
    <w:lvl w:ilvl="3" w:tplc="A20412AA" w:tentative="1">
      <w:start w:val="1"/>
      <w:numFmt w:val="bullet"/>
      <w:lvlText w:val="•"/>
      <w:lvlJc w:val="left"/>
      <w:pPr>
        <w:tabs>
          <w:tab w:val="num" w:pos="2880"/>
        </w:tabs>
        <w:ind w:left="2880" w:hanging="360"/>
      </w:pPr>
      <w:rPr>
        <w:rFonts w:ascii="Arial" w:hAnsi="Arial" w:hint="default"/>
      </w:rPr>
    </w:lvl>
    <w:lvl w:ilvl="4" w:tplc="40E60D60" w:tentative="1">
      <w:start w:val="1"/>
      <w:numFmt w:val="bullet"/>
      <w:lvlText w:val="•"/>
      <w:lvlJc w:val="left"/>
      <w:pPr>
        <w:tabs>
          <w:tab w:val="num" w:pos="3600"/>
        </w:tabs>
        <w:ind w:left="3600" w:hanging="360"/>
      </w:pPr>
      <w:rPr>
        <w:rFonts w:ascii="Arial" w:hAnsi="Arial" w:hint="default"/>
      </w:rPr>
    </w:lvl>
    <w:lvl w:ilvl="5" w:tplc="9736635C" w:tentative="1">
      <w:start w:val="1"/>
      <w:numFmt w:val="bullet"/>
      <w:lvlText w:val="•"/>
      <w:lvlJc w:val="left"/>
      <w:pPr>
        <w:tabs>
          <w:tab w:val="num" w:pos="4320"/>
        </w:tabs>
        <w:ind w:left="4320" w:hanging="360"/>
      </w:pPr>
      <w:rPr>
        <w:rFonts w:ascii="Arial" w:hAnsi="Arial" w:hint="default"/>
      </w:rPr>
    </w:lvl>
    <w:lvl w:ilvl="6" w:tplc="1512B808" w:tentative="1">
      <w:start w:val="1"/>
      <w:numFmt w:val="bullet"/>
      <w:lvlText w:val="•"/>
      <w:lvlJc w:val="left"/>
      <w:pPr>
        <w:tabs>
          <w:tab w:val="num" w:pos="5040"/>
        </w:tabs>
        <w:ind w:left="5040" w:hanging="360"/>
      </w:pPr>
      <w:rPr>
        <w:rFonts w:ascii="Arial" w:hAnsi="Arial" w:hint="default"/>
      </w:rPr>
    </w:lvl>
    <w:lvl w:ilvl="7" w:tplc="B81C77C4" w:tentative="1">
      <w:start w:val="1"/>
      <w:numFmt w:val="bullet"/>
      <w:lvlText w:val="•"/>
      <w:lvlJc w:val="left"/>
      <w:pPr>
        <w:tabs>
          <w:tab w:val="num" w:pos="5760"/>
        </w:tabs>
        <w:ind w:left="5760" w:hanging="360"/>
      </w:pPr>
      <w:rPr>
        <w:rFonts w:ascii="Arial" w:hAnsi="Arial" w:hint="default"/>
      </w:rPr>
    </w:lvl>
    <w:lvl w:ilvl="8" w:tplc="187CBC40" w:tentative="1">
      <w:start w:val="1"/>
      <w:numFmt w:val="bullet"/>
      <w:lvlText w:val="•"/>
      <w:lvlJc w:val="left"/>
      <w:pPr>
        <w:tabs>
          <w:tab w:val="num" w:pos="6480"/>
        </w:tabs>
        <w:ind w:left="6480" w:hanging="360"/>
      </w:pPr>
      <w:rPr>
        <w:rFonts w:ascii="Arial" w:hAnsi="Arial" w:hint="default"/>
      </w:rPr>
    </w:lvl>
  </w:abstractNum>
  <w:abstractNum w:abstractNumId="5">
    <w:nsid w:val="13514D17"/>
    <w:multiLevelType w:val="hybridMultilevel"/>
    <w:tmpl w:val="487C45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663EF"/>
    <w:multiLevelType w:val="hybridMultilevel"/>
    <w:tmpl w:val="408820A2"/>
    <w:lvl w:ilvl="0" w:tplc="715EC478">
      <w:start w:val="1"/>
      <w:numFmt w:val="bullet"/>
      <w:lvlText w:val="•"/>
      <w:lvlJc w:val="left"/>
      <w:pPr>
        <w:tabs>
          <w:tab w:val="num" w:pos="720"/>
        </w:tabs>
        <w:ind w:left="720" w:hanging="360"/>
      </w:pPr>
      <w:rPr>
        <w:rFonts w:ascii="Arial" w:hAnsi="Arial" w:hint="default"/>
      </w:rPr>
    </w:lvl>
    <w:lvl w:ilvl="1" w:tplc="D4A8CB64" w:tentative="1">
      <w:start w:val="1"/>
      <w:numFmt w:val="bullet"/>
      <w:lvlText w:val="•"/>
      <w:lvlJc w:val="left"/>
      <w:pPr>
        <w:tabs>
          <w:tab w:val="num" w:pos="1440"/>
        </w:tabs>
        <w:ind w:left="1440" w:hanging="360"/>
      </w:pPr>
      <w:rPr>
        <w:rFonts w:ascii="Arial" w:hAnsi="Arial" w:hint="default"/>
      </w:rPr>
    </w:lvl>
    <w:lvl w:ilvl="2" w:tplc="5E706EA4" w:tentative="1">
      <w:start w:val="1"/>
      <w:numFmt w:val="bullet"/>
      <w:lvlText w:val="•"/>
      <w:lvlJc w:val="left"/>
      <w:pPr>
        <w:tabs>
          <w:tab w:val="num" w:pos="2160"/>
        </w:tabs>
        <w:ind w:left="2160" w:hanging="360"/>
      </w:pPr>
      <w:rPr>
        <w:rFonts w:ascii="Arial" w:hAnsi="Arial" w:hint="default"/>
      </w:rPr>
    </w:lvl>
    <w:lvl w:ilvl="3" w:tplc="20A25E04" w:tentative="1">
      <w:start w:val="1"/>
      <w:numFmt w:val="bullet"/>
      <w:lvlText w:val="•"/>
      <w:lvlJc w:val="left"/>
      <w:pPr>
        <w:tabs>
          <w:tab w:val="num" w:pos="2880"/>
        </w:tabs>
        <w:ind w:left="2880" w:hanging="360"/>
      </w:pPr>
      <w:rPr>
        <w:rFonts w:ascii="Arial" w:hAnsi="Arial" w:hint="default"/>
      </w:rPr>
    </w:lvl>
    <w:lvl w:ilvl="4" w:tplc="15F4A4BA" w:tentative="1">
      <w:start w:val="1"/>
      <w:numFmt w:val="bullet"/>
      <w:lvlText w:val="•"/>
      <w:lvlJc w:val="left"/>
      <w:pPr>
        <w:tabs>
          <w:tab w:val="num" w:pos="3600"/>
        </w:tabs>
        <w:ind w:left="3600" w:hanging="360"/>
      </w:pPr>
      <w:rPr>
        <w:rFonts w:ascii="Arial" w:hAnsi="Arial" w:hint="default"/>
      </w:rPr>
    </w:lvl>
    <w:lvl w:ilvl="5" w:tplc="02EC5FEA" w:tentative="1">
      <w:start w:val="1"/>
      <w:numFmt w:val="bullet"/>
      <w:lvlText w:val="•"/>
      <w:lvlJc w:val="left"/>
      <w:pPr>
        <w:tabs>
          <w:tab w:val="num" w:pos="4320"/>
        </w:tabs>
        <w:ind w:left="4320" w:hanging="360"/>
      </w:pPr>
      <w:rPr>
        <w:rFonts w:ascii="Arial" w:hAnsi="Arial" w:hint="default"/>
      </w:rPr>
    </w:lvl>
    <w:lvl w:ilvl="6" w:tplc="084CBC10" w:tentative="1">
      <w:start w:val="1"/>
      <w:numFmt w:val="bullet"/>
      <w:lvlText w:val="•"/>
      <w:lvlJc w:val="left"/>
      <w:pPr>
        <w:tabs>
          <w:tab w:val="num" w:pos="5040"/>
        </w:tabs>
        <w:ind w:left="5040" w:hanging="360"/>
      </w:pPr>
      <w:rPr>
        <w:rFonts w:ascii="Arial" w:hAnsi="Arial" w:hint="default"/>
      </w:rPr>
    </w:lvl>
    <w:lvl w:ilvl="7" w:tplc="5E9E59BE" w:tentative="1">
      <w:start w:val="1"/>
      <w:numFmt w:val="bullet"/>
      <w:lvlText w:val="•"/>
      <w:lvlJc w:val="left"/>
      <w:pPr>
        <w:tabs>
          <w:tab w:val="num" w:pos="5760"/>
        </w:tabs>
        <w:ind w:left="5760" w:hanging="360"/>
      </w:pPr>
      <w:rPr>
        <w:rFonts w:ascii="Arial" w:hAnsi="Arial" w:hint="default"/>
      </w:rPr>
    </w:lvl>
    <w:lvl w:ilvl="8" w:tplc="4EB6012C" w:tentative="1">
      <w:start w:val="1"/>
      <w:numFmt w:val="bullet"/>
      <w:lvlText w:val="•"/>
      <w:lvlJc w:val="left"/>
      <w:pPr>
        <w:tabs>
          <w:tab w:val="num" w:pos="6480"/>
        </w:tabs>
        <w:ind w:left="6480" w:hanging="360"/>
      </w:pPr>
      <w:rPr>
        <w:rFonts w:ascii="Arial" w:hAnsi="Arial" w:hint="default"/>
      </w:rPr>
    </w:lvl>
  </w:abstractNum>
  <w:abstractNum w:abstractNumId="7">
    <w:nsid w:val="15A4716F"/>
    <w:multiLevelType w:val="hybridMultilevel"/>
    <w:tmpl w:val="14FC4486"/>
    <w:lvl w:ilvl="0" w:tplc="5C7A0784">
      <w:start w:val="1"/>
      <w:numFmt w:val="bullet"/>
      <w:lvlText w:val="•"/>
      <w:lvlJc w:val="left"/>
      <w:pPr>
        <w:tabs>
          <w:tab w:val="num" w:pos="720"/>
        </w:tabs>
        <w:ind w:left="720" w:hanging="360"/>
      </w:pPr>
      <w:rPr>
        <w:rFonts w:ascii="Arial" w:hAnsi="Arial" w:hint="default"/>
      </w:rPr>
    </w:lvl>
    <w:lvl w:ilvl="1" w:tplc="AD3AF54C" w:tentative="1">
      <w:start w:val="1"/>
      <w:numFmt w:val="bullet"/>
      <w:lvlText w:val="•"/>
      <w:lvlJc w:val="left"/>
      <w:pPr>
        <w:tabs>
          <w:tab w:val="num" w:pos="1440"/>
        </w:tabs>
        <w:ind w:left="1440" w:hanging="360"/>
      </w:pPr>
      <w:rPr>
        <w:rFonts w:ascii="Arial" w:hAnsi="Arial" w:hint="default"/>
      </w:rPr>
    </w:lvl>
    <w:lvl w:ilvl="2" w:tplc="F59268BE" w:tentative="1">
      <w:start w:val="1"/>
      <w:numFmt w:val="bullet"/>
      <w:lvlText w:val="•"/>
      <w:lvlJc w:val="left"/>
      <w:pPr>
        <w:tabs>
          <w:tab w:val="num" w:pos="2160"/>
        </w:tabs>
        <w:ind w:left="2160" w:hanging="360"/>
      </w:pPr>
      <w:rPr>
        <w:rFonts w:ascii="Arial" w:hAnsi="Arial" w:hint="default"/>
      </w:rPr>
    </w:lvl>
    <w:lvl w:ilvl="3" w:tplc="DE9EE4E2" w:tentative="1">
      <w:start w:val="1"/>
      <w:numFmt w:val="bullet"/>
      <w:lvlText w:val="•"/>
      <w:lvlJc w:val="left"/>
      <w:pPr>
        <w:tabs>
          <w:tab w:val="num" w:pos="2880"/>
        </w:tabs>
        <w:ind w:left="2880" w:hanging="360"/>
      </w:pPr>
      <w:rPr>
        <w:rFonts w:ascii="Arial" w:hAnsi="Arial" w:hint="default"/>
      </w:rPr>
    </w:lvl>
    <w:lvl w:ilvl="4" w:tplc="72128606" w:tentative="1">
      <w:start w:val="1"/>
      <w:numFmt w:val="bullet"/>
      <w:lvlText w:val="•"/>
      <w:lvlJc w:val="left"/>
      <w:pPr>
        <w:tabs>
          <w:tab w:val="num" w:pos="3600"/>
        </w:tabs>
        <w:ind w:left="3600" w:hanging="360"/>
      </w:pPr>
      <w:rPr>
        <w:rFonts w:ascii="Arial" w:hAnsi="Arial" w:hint="default"/>
      </w:rPr>
    </w:lvl>
    <w:lvl w:ilvl="5" w:tplc="0906A0F8" w:tentative="1">
      <w:start w:val="1"/>
      <w:numFmt w:val="bullet"/>
      <w:lvlText w:val="•"/>
      <w:lvlJc w:val="left"/>
      <w:pPr>
        <w:tabs>
          <w:tab w:val="num" w:pos="4320"/>
        </w:tabs>
        <w:ind w:left="4320" w:hanging="360"/>
      </w:pPr>
      <w:rPr>
        <w:rFonts w:ascii="Arial" w:hAnsi="Arial" w:hint="default"/>
      </w:rPr>
    </w:lvl>
    <w:lvl w:ilvl="6" w:tplc="C062FA78" w:tentative="1">
      <w:start w:val="1"/>
      <w:numFmt w:val="bullet"/>
      <w:lvlText w:val="•"/>
      <w:lvlJc w:val="left"/>
      <w:pPr>
        <w:tabs>
          <w:tab w:val="num" w:pos="5040"/>
        </w:tabs>
        <w:ind w:left="5040" w:hanging="360"/>
      </w:pPr>
      <w:rPr>
        <w:rFonts w:ascii="Arial" w:hAnsi="Arial" w:hint="default"/>
      </w:rPr>
    </w:lvl>
    <w:lvl w:ilvl="7" w:tplc="8E0ABB16" w:tentative="1">
      <w:start w:val="1"/>
      <w:numFmt w:val="bullet"/>
      <w:lvlText w:val="•"/>
      <w:lvlJc w:val="left"/>
      <w:pPr>
        <w:tabs>
          <w:tab w:val="num" w:pos="5760"/>
        </w:tabs>
        <w:ind w:left="5760" w:hanging="360"/>
      </w:pPr>
      <w:rPr>
        <w:rFonts w:ascii="Arial" w:hAnsi="Arial" w:hint="default"/>
      </w:rPr>
    </w:lvl>
    <w:lvl w:ilvl="8" w:tplc="AF1C5028" w:tentative="1">
      <w:start w:val="1"/>
      <w:numFmt w:val="bullet"/>
      <w:lvlText w:val="•"/>
      <w:lvlJc w:val="left"/>
      <w:pPr>
        <w:tabs>
          <w:tab w:val="num" w:pos="6480"/>
        </w:tabs>
        <w:ind w:left="6480" w:hanging="360"/>
      </w:pPr>
      <w:rPr>
        <w:rFonts w:ascii="Arial" w:hAnsi="Arial" w:hint="default"/>
      </w:rPr>
    </w:lvl>
  </w:abstractNum>
  <w:abstractNum w:abstractNumId="8">
    <w:nsid w:val="16101E09"/>
    <w:multiLevelType w:val="hybridMultilevel"/>
    <w:tmpl w:val="D012DC9A"/>
    <w:lvl w:ilvl="0" w:tplc="683886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B84D1F"/>
    <w:multiLevelType w:val="hybridMultilevel"/>
    <w:tmpl w:val="7E6678C8"/>
    <w:lvl w:ilvl="0" w:tplc="B80C2DF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67EC4"/>
    <w:multiLevelType w:val="hybridMultilevel"/>
    <w:tmpl w:val="F1780A6C"/>
    <w:lvl w:ilvl="0" w:tplc="2D2EBBDC">
      <w:start w:val="1"/>
      <w:numFmt w:val="bullet"/>
      <w:lvlText w:val="•"/>
      <w:lvlJc w:val="left"/>
      <w:pPr>
        <w:tabs>
          <w:tab w:val="num" w:pos="720"/>
        </w:tabs>
        <w:ind w:left="720" w:hanging="360"/>
      </w:pPr>
      <w:rPr>
        <w:rFonts w:ascii="Arial" w:hAnsi="Arial" w:hint="default"/>
      </w:rPr>
    </w:lvl>
    <w:lvl w:ilvl="1" w:tplc="6B54FFCE" w:tentative="1">
      <w:start w:val="1"/>
      <w:numFmt w:val="bullet"/>
      <w:lvlText w:val="•"/>
      <w:lvlJc w:val="left"/>
      <w:pPr>
        <w:tabs>
          <w:tab w:val="num" w:pos="1440"/>
        </w:tabs>
        <w:ind w:left="1440" w:hanging="360"/>
      </w:pPr>
      <w:rPr>
        <w:rFonts w:ascii="Arial" w:hAnsi="Arial" w:hint="default"/>
      </w:rPr>
    </w:lvl>
    <w:lvl w:ilvl="2" w:tplc="303840A4" w:tentative="1">
      <w:start w:val="1"/>
      <w:numFmt w:val="bullet"/>
      <w:lvlText w:val="•"/>
      <w:lvlJc w:val="left"/>
      <w:pPr>
        <w:tabs>
          <w:tab w:val="num" w:pos="2160"/>
        </w:tabs>
        <w:ind w:left="2160" w:hanging="360"/>
      </w:pPr>
      <w:rPr>
        <w:rFonts w:ascii="Arial" w:hAnsi="Arial" w:hint="default"/>
      </w:rPr>
    </w:lvl>
    <w:lvl w:ilvl="3" w:tplc="67466D62" w:tentative="1">
      <w:start w:val="1"/>
      <w:numFmt w:val="bullet"/>
      <w:lvlText w:val="•"/>
      <w:lvlJc w:val="left"/>
      <w:pPr>
        <w:tabs>
          <w:tab w:val="num" w:pos="2880"/>
        </w:tabs>
        <w:ind w:left="2880" w:hanging="360"/>
      </w:pPr>
      <w:rPr>
        <w:rFonts w:ascii="Arial" w:hAnsi="Arial" w:hint="default"/>
      </w:rPr>
    </w:lvl>
    <w:lvl w:ilvl="4" w:tplc="BB508440" w:tentative="1">
      <w:start w:val="1"/>
      <w:numFmt w:val="bullet"/>
      <w:lvlText w:val="•"/>
      <w:lvlJc w:val="left"/>
      <w:pPr>
        <w:tabs>
          <w:tab w:val="num" w:pos="3600"/>
        </w:tabs>
        <w:ind w:left="3600" w:hanging="360"/>
      </w:pPr>
      <w:rPr>
        <w:rFonts w:ascii="Arial" w:hAnsi="Arial" w:hint="default"/>
      </w:rPr>
    </w:lvl>
    <w:lvl w:ilvl="5" w:tplc="21FC3564" w:tentative="1">
      <w:start w:val="1"/>
      <w:numFmt w:val="bullet"/>
      <w:lvlText w:val="•"/>
      <w:lvlJc w:val="left"/>
      <w:pPr>
        <w:tabs>
          <w:tab w:val="num" w:pos="4320"/>
        </w:tabs>
        <w:ind w:left="4320" w:hanging="360"/>
      </w:pPr>
      <w:rPr>
        <w:rFonts w:ascii="Arial" w:hAnsi="Arial" w:hint="default"/>
      </w:rPr>
    </w:lvl>
    <w:lvl w:ilvl="6" w:tplc="85DE03BA" w:tentative="1">
      <w:start w:val="1"/>
      <w:numFmt w:val="bullet"/>
      <w:lvlText w:val="•"/>
      <w:lvlJc w:val="left"/>
      <w:pPr>
        <w:tabs>
          <w:tab w:val="num" w:pos="5040"/>
        </w:tabs>
        <w:ind w:left="5040" w:hanging="360"/>
      </w:pPr>
      <w:rPr>
        <w:rFonts w:ascii="Arial" w:hAnsi="Arial" w:hint="default"/>
      </w:rPr>
    </w:lvl>
    <w:lvl w:ilvl="7" w:tplc="5CFA40CC" w:tentative="1">
      <w:start w:val="1"/>
      <w:numFmt w:val="bullet"/>
      <w:lvlText w:val="•"/>
      <w:lvlJc w:val="left"/>
      <w:pPr>
        <w:tabs>
          <w:tab w:val="num" w:pos="5760"/>
        </w:tabs>
        <w:ind w:left="5760" w:hanging="360"/>
      </w:pPr>
      <w:rPr>
        <w:rFonts w:ascii="Arial" w:hAnsi="Arial" w:hint="default"/>
      </w:rPr>
    </w:lvl>
    <w:lvl w:ilvl="8" w:tplc="1C4CDA7A" w:tentative="1">
      <w:start w:val="1"/>
      <w:numFmt w:val="bullet"/>
      <w:lvlText w:val="•"/>
      <w:lvlJc w:val="left"/>
      <w:pPr>
        <w:tabs>
          <w:tab w:val="num" w:pos="6480"/>
        </w:tabs>
        <w:ind w:left="6480" w:hanging="360"/>
      </w:pPr>
      <w:rPr>
        <w:rFonts w:ascii="Arial" w:hAnsi="Arial" w:hint="default"/>
      </w:rPr>
    </w:lvl>
  </w:abstractNum>
  <w:abstractNum w:abstractNumId="11">
    <w:nsid w:val="1CD013AE"/>
    <w:multiLevelType w:val="hybridMultilevel"/>
    <w:tmpl w:val="7E80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6C3D23"/>
    <w:multiLevelType w:val="hybridMultilevel"/>
    <w:tmpl w:val="4CE0AE52"/>
    <w:lvl w:ilvl="0" w:tplc="2A1CCDD0">
      <w:start w:val="1"/>
      <w:numFmt w:val="bullet"/>
      <w:lvlText w:val="•"/>
      <w:lvlJc w:val="left"/>
      <w:pPr>
        <w:tabs>
          <w:tab w:val="num" w:pos="720"/>
        </w:tabs>
        <w:ind w:left="720" w:hanging="360"/>
      </w:pPr>
      <w:rPr>
        <w:rFonts w:ascii="Arial" w:hAnsi="Arial" w:hint="default"/>
      </w:rPr>
    </w:lvl>
    <w:lvl w:ilvl="1" w:tplc="29D65570" w:tentative="1">
      <w:start w:val="1"/>
      <w:numFmt w:val="bullet"/>
      <w:lvlText w:val="•"/>
      <w:lvlJc w:val="left"/>
      <w:pPr>
        <w:tabs>
          <w:tab w:val="num" w:pos="1440"/>
        </w:tabs>
        <w:ind w:left="1440" w:hanging="360"/>
      </w:pPr>
      <w:rPr>
        <w:rFonts w:ascii="Arial" w:hAnsi="Arial" w:hint="default"/>
      </w:rPr>
    </w:lvl>
    <w:lvl w:ilvl="2" w:tplc="F9B8C4CA" w:tentative="1">
      <w:start w:val="1"/>
      <w:numFmt w:val="bullet"/>
      <w:lvlText w:val="•"/>
      <w:lvlJc w:val="left"/>
      <w:pPr>
        <w:tabs>
          <w:tab w:val="num" w:pos="2160"/>
        </w:tabs>
        <w:ind w:left="2160" w:hanging="360"/>
      </w:pPr>
      <w:rPr>
        <w:rFonts w:ascii="Arial" w:hAnsi="Arial" w:hint="default"/>
      </w:rPr>
    </w:lvl>
    <w:lvl w:ilvl="3" w:tplc="2C38D9CC" w:tentative="1">
      <w:start w:val="1"/>
      <w:numFmt w:val="bullet"/>
      <w:lvlText w:val="•"/>
      <w:lvlJc w:val="left"/>
      <w:pPr>
        <w:tabs>
          <w:tab w:val="num" w:pos="2880"/>
        </w:tabs>
        <w:ind w:left="2880" w:hanging="360"/>
      </w:pPr>
      <w:rPr>
        <w:rFonts w:ascii="Arial" w:hAnsi="Arial" w:hint="default"/>
      </w:rPr>
    </w:lvl>
    <w:lvl w:ilvl="4" w:tplc="F216F418" w:tentative="1">
      <w:start w:val="1"/>
      <w:numFmt w:val="bullet"/>
      <w:lvlText w:val="•"/>
      <w:lvlJc w:val="left"/>
      <w:pPr>
        <w:tabs>
          <w:tab w:val="num" w:pos="3600"/>
        </w:tabs>
        <w:ind w:left="3600" w:hanging="360"/>
      </w:pPr>
      <w:rPr>
        <w:rFonts w:ascii="Arial" w:hAnsi="Arial" w:hint="default"/>
      </w:rPr>
    </w:lvl>
    <w:lvl w:ilvl="5" w:tplc="D9A8B87E" w:tentative="1">
      <w:start w:val="1"/>
      <w:numFmt w:val="bullet"/>
      <w:lvlText w:val="•"/>
      <w:lvlJc w:val="left"/>
      <w:pPr>
        <w:tabs>
          <w:tab w:val="num" w:pos="4320"/>
        </w:tabs>
        <w:ind w:left="4320" w:hanging="360"/>
      </w:pPr>
      <w:rPr>
        <w:rFonts w:ascii="Arial" w:hAnsi="Arial" w:hint="default"/>
      </w:rPr>
    </w:lvl>
    <w:lvl w:ilvl="6" w:tplc="5F0EF93C" w:tentative="1">
      <w:start w:val="1"/>
      <w:numFmt w:val="bullet"/>
      <w:lvlText w:val="•"/>
      <w:lvlJc w:val="left"/>
      <w:pPr>
        <w:tabs>
          <w:tab w:val="num" w:pos="5040"/>
        </w:tabs>
        <w:ind w:left="5040" w:hanging="360"/>
      </w:pPr>
      <w:rPr>
        <w:rFonts w:ascii="Arial" w:hAnsi="Arial" w:hint="default"/>
      </w:rPr>
    </w:lvl>
    <w:lvl w:ilvl="7" w:tplc="FCE6C58C" w:tentative="1">
      <w:start w:val="1"/>
      <w:numFmt w:val="bullet"/>
      <w:lvlText w:val="•"/>
      <w:lvlJc w:val="left"/>
      <w:pPr>
        <w:tabs>
          <w:tab w:val="num" w:pos="5760"/>
        </w:tabs>
        <w:ind w:left="5760" w:hanging="360"/>
      </w:pPr>
      <w:rPr>
        <w:rFonts w:ascii="Arial" w:hAnsi="Arial" w:hint="default"/>
      </w:rPr>
    </w:lvl>
    <w:lvl w:ilvl="8" w:tplc="26CE29B4" w:tentative="1">
      <w:start w:val="1"/>
      <w:numFmt w:val="bullet"/>
      <w:lvlText w:val="•"/>
      <w:lvlJc w:val="left"/>
      <w:pPr>
        <w:tabs>
          <w:tab w:val="num" w:pos="6480"/>
        </w:tabs>
        <w:ind w:left="6480" w:hanging="360"/>
      </w:pPr>
      <w:rPr>
        <w:rFonts w:ascii="Arial" w:hAnsi="Arial" w:hint="default"/>
      </w:rPr>
    </w:lvl>
  </w:abstractNum>
  <w:abstractNum w:abstractNumId="13">
    <w:nsid w:val="294A343C"/>
    <w:multiLevelType w:val="hybridMultilevel"/>
    <w:tmpl w:val="54C8127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C725E9D"/>
    <w:multiLevelType w:val="hybridMultilevel"/>
    <w:tmpl w:val="49BC0C9C"/>
    <w:lvl w:ilvl="0" w:tplc="683886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D1051D"/>
    <w:multiLevelType w:val="hybridMultilevel"/>
    <w:tmpl w:val="C51AE8EA"/>
    <w:lvl w:ilvl="0" w:tplc="5714ED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D47A52"/>
    <w:multiLevelType w:val="hybridMultilevel"/>
    <w:tmpl w:val="DF986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42575B"/>
    <w:multiLevelType w:val="hybridMultilevel"/>
    <w:tmpl w:val="06ECDA60"/>
    <w:lvl w:ilvl="0" w:tplc="CBC86C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5E6CAA"/>
    <w:multiLevelType w:val="hybridMultilevel"/>
    <w:tmpl w:val="B15CB412"/>
    <w:lvl w:ilvl="0" w:tplc="6CAEC7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023EF5"/>
    <w:multiLevelType w:val="hybridMultilevel"/>
    <w:tmpl w:val="E730D462"/>
    <w:lvl w:ilvl="0" w:tplc="683886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453A6A"/>
    <w:multiLevelType w:val="hybridMultilevel"/>
    <w:tmpl w:val="65FE4AB6"/>
    <w:lvl w:ilvl="0" w:tplc="B52E38FC">
      <w:start w:val="1"/>
      <w:numFmt w:val="bullet"/>
      <w:lvlText w:val="•"/>
      <w:lvlJc w:val="left"/>
      <w:pPr>
        <w:tabs>
          <w:tab w:val="num" w:pos="720"/>
        </w:tabs>
        <w:ind w:left="720" w:hanging="360"/>
      </w:pPr>
      <w:rPr>
        <w:rFonts w:ascii="Arial" w:hAnsi="Arial" w:hint="default"/>
      </w:rPr>
    </w:lvl>
    <w:lvl w:ilvl="1" w:tplc="91EEFC88" w:tentative="1">
      <w:start w:val="1"/>
      <w:numFmt w:val="bullet"/>
      <w:lvlText w:val="•"/>
      <w:lvlJc w:val="left"/>
      <w:pPr>
        <w:tabs>
          <w:tab w:val="num" w:pos="1440"/>
        </w:tabs>
        <w:ind w:left="1440" w:hanging="360"/>
      </w:pPr>
      <w:rPr>
        <w:rFonts w:ascii="Arial" w:hAnsi="Arial" w:hint="default"/>
      </w:rPr>
    </w:lvl>
    <w:lvl w:ilvl="2" w:tplc="A9EAE99E" w:tentative="1">
      <w:start w:val="1"/>
      <w:numFmt w:val="bullet"/>
      <w:lvlText w:val="•"/>
      <w:lvlJc w:val="left"/>
      <w:pPr>
        <w:tabs>
          <w:tab w:val="num" w:pos="2160"/>
        </w:tabs>
        <w:ind w:left="2160" w:hanging="360"/>
      </w:pPr>
      <w:rPr>
        <w:rFonts w:ascii="Arial" w:hAnsi="Arial" w:hint="default"/>
      </w:rPr>
    </w:lvl>
    <w:lvl w:ilvl="3" w:tplc="DB68A692" w:tentative="1">
      <w:start w:val="1"/>
      <w:numFmt w:val="bullet"/>
      <w:lvlText w:val="•"/>
      <w:lvlJc w:val="left"/>
      <w:pPr>
        <w:tabs>
          <w:tab w:val="num" w:pos="2880"/>
        </w:tabs>
        <w:ind w:left="2880" w:hanging="360"/>
      </w:pPr>
      <w:rPr>
        <w:rFonts w:ascii="Arial" w:hAnsi="Arial" w:hint="default"/>
      </w:rPr>
    </w:lvl>
    <w:lvl w:ilvl="4" w:tplc="C6D45A1C" w:tentative="1">
      <w:start w:val="1"/>
      <w:numFmt w:val="bullet"/>
      <w:lvlText w:val="•"/>
      <w:lvlJc w:val="left"/>
      <w:pPr>
        <w:tabs>
          <w:tab w:val="num" w:pos="3600"/>
        </w:tabs>
        <w:ind w:left="3600" w:hanging="360"/>
      </w:pPr>
      <w:rPr>
        <w:rFonts w:ascii="Arial" w:hAnsi="Arial" w:hint="default"/>
      </w:rPr>
    </w:lvl>
    <w:lvl w:ilvl="5" w:tplc="784A35BC" w:tentative="1">
      <w:start w:val="1"/>
      <w:numFmt w:val="bullet"/>
      <w:lvlText w:val="•"/>
      <w:lvlJc w:val="left"/>
      <w:pPr>
        <w:tabs>
          <w:tab w:val="num" w:pos="4320"/>
        </w:tabs>
        <w:ind w:left="4320" w:hanging="360"/>
      </w:pPr>
      <w:rPr>
        <w:rFonts w:ascii="Arial" w:hAnsi="Arial" w:hint="default"/>
      </w:rPr>
    </w:lvl>
    <w:lvl w:ilvl="6" w:tplc="E9DE93F8" w:tentative="1">
      <w:start w:val="1"/>
      <w:numFmt w:val="bullet"/>
      <w:lvlText w:val="•"/>
      <w:lvlJc w:val="left"/>
      <w:pPr>
        <w:tabs>
          <w:tab w:val="num" w:pos="5040"/>
        </w:tabs>
        <w:ind w:left="5040" w:hanging="360"/>
      </w:pPr>
      <w:rPr>
        <w:rFonts w:ascii="Arial" w:hAnsi="Arial" w:hint="default"/>
      </w:rPr>
    </w:lvl>
    <w:lvl w:ilvl="7" w:tplc="157E0B04" w:tentative="1">
      <w:start w:val="1"/>
      <w:numFmt w:val="bullet"/>
      <w:lvlText w:val="•"/>
      <w:lvlJc w:val="left"/>
      <w:pPr>
        <w:tabs>
          <w:tab w:val="num" w:pos="5760"/>
        </w:tabs>
        <w:ind w:left="5760" w:hanging="360"/>
      </w:pPr>
      <w:rPr>
        <w:rFonts w:ascii="Arial" w:hAnsi="Arial" w:hint="default"/>
      </w:rPr>
    </w:lvl>
    <w:lvl w:ilvl="8" w:tplc="0EFE900A" w:tentative="1">
      <w:start w:val="1"/>
      <w:numFmt w:val="bullet"/>
      <w:lvlText w:val="•"/>
      <w:lvlJc w:val="left"/>
      <w:pPr>
        <w:tabs>
          <w:tab w:val="num" w:pos="6480"/>
        </w:tabs>
        <w:ind w:left="6480" w:hanging="360"/>
      </w:pPr>
      <w:rPr>
        <w:rFonts w:ascii="Arial" w:hAnsi="Arial" w:hint="default"/>
      </w:rPr>
    </w:lvl>
  </w:abstractNum>
  <w:abstractNum w:abstractNumId="21">
    <w:nsid w:val="45B97EC3"/>
    <w:multiLevelType w:val="hybridMultilevel"/>
    <w:tmpl w:val="CA0E0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2444E1"/>
    <w:multiLevelType w:val="hybridMultilevel"/>
    <w:tmpl w:val="4BBA715C"/>
    <w:lvl w:ilvl="0" w:tplc="703AF838">
      <w:start w:val="1"/>
      <w:numFmt w:val="bullet"/>
      <w:lvlText w:val="•"/>
      <w:lvlJc w:val="left"/>
      <w:pPr>
        <w:tabs>
          <w:tab w:val="num" w:pos="720"/>
        </w:tabs>
        <w:ind w:left="720" w:hanging="360"/>
      </w:pPr>
      <w:rPr>
        <w:rFonts w:ascii="Arial" w:hAnsi="Arial" w:hint="default"/>
      </w:rPr>
    </w:lvl>
    <w:lvl w:ilvl="1" w:tplc="31366364" w:tentative="1">
      <w:start w:val="1"/>
      <w:numFmt w:val="bullet"/>
      <w:lvlText w:val="•"/>
      <w:lvlJc w:val="left"/>
      <w:pPr>
        <w:tabs>
          <w:tab w:val="num" w:pos="1440"/>
        </w:tabs>
        <w:ind w:left="1440" w:hanging="360"/>
      </w:pPr>
      <w:rPr>
        <w:rFonts w:ascii="Arial" w:hAnsi="Arial" w:hint="default"/>
      </w:rPr>
    </w:lvl>
    <w:lvl w:ilvl="2" w:tplc="7E18BB2A" w:tentative="1">
      <w:start w:val="1"/>
      <w:numFmt w:val="bullet"/>
      <w:lvlText w:val="•"/>
      <w:lvlJc w:val="left"/>
      <w:pPr>
        <w:tabs>
          <w:tab w:val="num" w:pos="2160"/>
        </w:tabs>
        <w:ind w:left="2160" w:hanging="360"/>
      </w:pPr>
      <w:rPr>
        <w:rFonts w:ascii="Arial" w:hAnsi="Arial" w:hint="default"/>
      </w:rPr>
    </w:lvl>
    <w:lvl w:ilvl="3" w:tplc="AAF8641E" w:tentative="1">
      <w:start w:val="1"/>
      <w:numFmt w:val="bullet"/>
      <w:lvlText w:val="•"/>
      <w:lvlJc w:val="left"/>
      <w:pPr>
        <w:tabs>
          <w:tab w:val="num" w:pos="2880"/>
        </w:tabs>
        <w:ind w:left="2880" w:hanging="360"/>
      </w:pPr>
      <w:rPr>
        <w:rFonts w:ascii="Arial" w:hAnsi="Arial" w:hint="default"/>
      </w:rPr>
    </w:lvl>
    <w:lvl w:ilvl="4" w:tplc="5C76B3B0" w:tentative="1">
      <w:start w:val="1"/>
      <w:numFmt w:val="bullet"/>
      <w:lvlText w:val="•"/>
      <w:lvlJc w:val="left"/>
      <w:pPr>
        <w:tabs>
          <w:tab w:val="num" w:pos="3600"/>
        </w:tabs>
        <w:ind w:left="3600" w:hanging="360"/>
      </w:pPr>
      <w:rPr>
        <w:rFonts w:ascii="Arial" w:hAnsi="Arial" w:hint="default"/>
      </w:rPr>
    </w:lvl>
    <w:lvl w:ilvl="5" w:tplc="D370EF9A" w:tentative="1">
      <w:start w:val="1"/>
      <w:numFmt w:val="bullet"/>
      <w:lvlText w:val="•"/>
      <w:lvlJc w:val="left"/>
      <w:pPr>
        <w:tabs>
          <w:tab w:val="num" w:pos="4320"/>
        </w:tabs>
        <w:ind w:left="4320" w:hanging="360"/>
      </w:pPr>
      <w:rPr>
        <w:rFonts w:ascii="Arial" w:hAnsi="Arial" w:hint="default"/>
      </w:rPr>
    </w:lvl>
    <w:lvl w:ilvl="6" w:tplc="A1248676" w:tentative="1">
      <w:start w:val="1"/>
      <w:numFmt w:val="bullet"/>
      <w:lvlText w:val="•"/>
      <w:lvlJc w:val="left"/>
      <w:pPr>
        <w:tabs>
          <w:tab w:val="num" w:pos="5040"/>
        </w:tabs>
        <w:ind w:left="5040" w:hanging="360"/>
      </w:pPr>
      <w:rPr>
        <w:rFonts w:ascii="Arial" w:hAnsi="Arial" w:hint="default"/>
      </w:rPr>
    </w:lvl>
    <w:lvl w:ilvl="7" w:tplc="C3341B56" w:tentative="1">
      <w:start w:val="1"/>
      <w:numFmt w:val="bullet"/>
      <w:lvlText w:val="•"/>
      <w:lvlJc w:val="left"/>
      <w:pPr>
        <w:tabs>
          <w:tab w:val="num" w:pos="5760"/>
        </w:tabs>
        <w:ind w:left="5760" w:hanging="360"/>
      </w:pPr>
      <w:rPr>
        <w:rFonts w:ascii="Arial" w:hAnsi="Arial" w:hint="default"/>
      </w:rPr>
    </w:lvl>
    <w:lvl w:ilvl="8" w:tplc="2F846BBE" w:tentative="1">
      <w:start w:val="1"/>
      <w:numFmt w:val="bullet"/>
      <w:lvlText w:val="•"/>
      <w:lvlJc w:val="left"/>
      <w:pPr>
        <w:tabs>
          <w:tab w:val="num" w:pos="6480"/>
        </w:tabs>
        <w:ind w:left="6480" w:hanging="360"/>
      </w:pPr>
      <w:rPr>
        <w:rFonts w:ascii="Arial" w:hAnsi="Arial" w:hint="default"/>
      </w:rPr>
    </w:lvl>
  </w:abstractNum>
  <w:abstractNum w:abstractNumId="23">
    <w:nsid w:val="586607C7"/>
    <w:multiLevelType w:val="hybridMultilevel"/>
    <w:tmpl w:val="3D927086"/>
    <w:lvl w:ilvl="0" w:tplc="217C03D8">
      <w:start w:val="1"/>
      <w:numFmt w:val="bullet"/>
      <w:lvlText w:val="•"/>
      <w:lvlJc w:val="left"/>
      <w:pPr>
        <w:tabs>
          <w:tab w:val="num" w:pos="720"/>
        </w:tabs>
        <w:ind w:left="720" w:hanging="360"/>
      </w:pPr>
      <w:rPr>
        <w:rFonts w:ascii="Arial" w:hAnsi="Arial" w:hint="default"/>
      </w:rPr>
    </w:lvl>
    <w:lvl w:ilvl="1" w:tplc="F39C53B0" w:tentative="1">
      <w:start w:val="1"/>
      <w:numFmt w:val="bullet"/>
      <w:lvlText w:val="•"/>
      <w:lvlJc w:val="left"/>
      <w:pPr>
        <w:tabs>
          <w:tab w:val="num" w:pos="1440"/>
        </w:tabs>
        <w:ind w:left="1440" w:hanging="360"/>
      </w:pPr>
      <w:rPr>
        <w:rFonts w:ascii="Arial" w:hAnsi="Arial" w:hint="default"/>
      </w:rPr>
    </w:lvl>
    <w:lvl w:ilvl="2" w:tplc="E7CE4668" w:tentative="1">
      <w:start w:val="1"/>
      <w:numFmt w:val="bullet"/>
      <w:lvlText w:val="•"/>
      <w:lvlJc w:val="left"/>
      <w:pPr>
        <w:tabs>
          <w:tab w:val="num" w:pos="2160"/>
        </w:tabs>
        <w:ind w:left="2160" w:hanging="360"/>
      </w:pPr>
      <w:rPr>
        <w:rFonts w:ascii="Arial" w:hAnsi="Arial" w:hint="default"/>
      </w:rPr>
    </w:lvl>
    <w:lvl w:ilvl="3" w:tplc="945874E0" w:tentative="1">
      <w:start w:val="1"/>
      <w:numFmt w:val="bullet"/>
      <w:lvlText w:val="•"/>
      <w:lvlJc w:val="left"/>
      <w:pPr>
        <w:tabs>
          <w:tab w:val="num" w:pos="2880"/>
        </w:tabs>
        <w:ind w:left="2880" w:hanging="360"/>
      </w:pPr>
      <w:rPr>
        <w:rFonts w:ascii="Arial" w:hAnsi="Arial" w:hint="default"/>
      </w:rPr>
    </w:lvl>
    <w:lvl w:ilvl="4" w:tplc="1BD40344" w:tentative="1">
      <w:start w:val="1"/>
      <w:numFmt w:val="bullet"/>
      <w:lvlText w:val="•"/>
      <w:lvlJc w:val="left"/>
      <w:pPr>
        <w:tabs>
          <w:tab w:val="num" w:pos="3600"/>
        </w:tabs>
        <w:ind w:left="3600" w:hanging="360"/>
      </w:pPr>
      <w:rPr>
        <w:rFonts w:ascii="Arial" w:hAnsi="Arial" w:hint="default"/>
      </w:rPr>
    </w:lvl>
    <w:lvl w:ilvl="5" w:tplc="C2408422" w:tentative="1">
      <w:start w:val="1"/>
      <w:numFmt w:val="bullet"/>
      <w:lvlText w:val="•"/>
      <w:lvlJc w:val="left"/>
      <w:pPr>
        <w:tabs>
          <w:tab w:val="num" w:pos="4320"/>
        </w:tabs>
        <w:ind w:left="4320" w:hanging="360"/>
      </w:pPr>
      <w:rPr>
        <w:rFonts w:ascii="Arial" w:hAnsi="Arial" w:hint="default"/>
      </w:rPr>
    </w:lvl>
    <w:lvl w:ilvl="6" w:tplc="A6384BC6" w:tentative="1">
      <w:start w:val="1"/>
      <w:numFmt w:val="bullet"/>
      <w:lvlText w:val="•"/>
      <w:lvlJc w:val="left"/>
      <w:pPr>
        <w:tabs>
          <w:tab w:val="num" w:pos="5040"/>
        </w:tabs>
        <w:ind w:left="5040" w:hanging="360"/>
      </w:pPr>
      <w:rPr>
        <w:rFonts w:ascii="Arial" w:hAnsi="Arial" w:hint="default"/>
      </w:rPr>
    </w:lvl>
    <w:lvl w:ilvl="7" w:tplc="4AB44120" w:tentative="1">
      <w:start w:val="1"/>
      <w:numFmt w:val="bullet"/>
      <w:lvlText w:val="•"/>
      <w:lvlJc w:val="left"/>
      <w:pPr>
        <w:tabs>
          <w:tab w:val="num" w:pos="5760"/>
        </w:tabs>
        <w:ind w:left="5760" w:hanging="360"/>
      </w:pPr>
      <w:rPr>
        <w:rFonts w:ascii="Arial" w:hAnsi="Arial" w:hint="default"/>
      </w:rPr>
    </w:lvl>
    <w:lvl w:ilvl="8" w:tplc="E828F4E0" w:tentative="1">
      <w:start w:val="1"/>
      <w:numFmt w:val="bullet"/>
      <w:lvlText w:val="•"/>
      <w:lvlJc w:val="left"/>
      <w:pPr>
        <w:tabs>
          <w:tab w:val="num" w:pos="6480"/>
        </w:tabs>
        <w:ind w:left="6480" w:hanging="360"/>
      </w:pPr>
      <w:rPr>
        <w:rFonts w:ascii="Arial" w:hAnsi="Arial" w:hint="default"/>
      </w:rPr>
    </w:lvl>
  </w:abstractNum>
  <w:abstractNum w:abstractNumId="24">
    <w:nsid w:val="62772C71"/>
    <w:multiLevelType w:val="hybridMultilevel"/>
    <w:tmpl w:val="5246D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2E0E1F"/>
    <w:multiLevelType w:val="hybridMultilevel"/>
    <w:tmpl w:val="CD3AE728"/>
    <w:lvl w:ilvl="0" w:tplc="A5B6CB28">
      <w:start w:val="1"/>
      <w:numFmt w:val="bullet"/>
      <w:lvlText w:val="•"/>
      <w:lvlJc w:val="left"/>
      <w:pPr>
        <w:tabs>
          <w:tab w:val="num" w:pos="720"/>
        </w:tabs>
        <w:ind w:left="720" w:hanging="360"/>
      </w:pPr>
      <w:rPr>
        <w:rFonts w:ascii="Arial" w:hAnsi="Arial" w:hint="default"/>
      </w:rPr>
    </w:lvl>
    <w:lvl w:ilvl="1" w:tplc="64463E18" w:tentative="1">
      <w:start w:val="1"/>
      <w:numFmt w:val="bullet"/>
      <w:lvlText w:val="•"/>
      <w:lvlJc w:val="left"/>
      <w:pPr>
        <w:tabs>
          <w:tab w:val="num" w:pos="1440"/>
        </w:tabs>
        <w:ind w:left="1440" w:hanging="360"/>
      </w:pPr>
      <w:rPr>
        <w:rFonts w:ascii="Arial" w:hAnsi="Arial" w:hint="default"/>
      </w:rPr>
    </w:lvl>
    <w:lvl w:ilvl="2" w:tplc="839C7756" w:tentative="1">
      <w:start w:val="1"/>
      <w:numFmt w:val="bullet"/>
      <w:lvlText w:val="•"/>
      <w:lvlJc w:val="left"/>
      <w:pPr>
        <w:tabs>
          <w:tab w:val="num" w:pos="2160"/>
        </w:tabs>
        <w:ind w:left="2160" w:hanging="360"/>
      </w:pPr>
      <w:rPr>
        <w:rFonts w:ascii="Arial" w:hAnsi="Arial" w:hint="default"/>
      </w:rPr>
    </w:lvl>
    <w:lvl w:ilvl="3" w:tplc="BBAE76F0" w:tentative="1">
      <w:start w:val="1"/>
      <w:numFmt w:val="bullet"/>
      <w:lvlText w:val="•"/>
      <w:lvlJc w:val="left"/>
      <w:pPr>
        <w:tabs>
          <w:tab w:val="num" w:pos="2880"/>
        </w:tabs>
        <w:ind w:left="2880" w:hanging="360"/>
      </w:pPr>
      <w:rPr>
        <w:rFonts w:ascii="Arial" w:hAnsi="Arial" w:hint="default"/>
      </w:rPr>
    </w:lvl>
    <w:lvl w:ilvl="4" w:tplc="387AEAF6" w:tentative="1">
      <w:start w:val="1"/>
      <w:numFmt w:val="bullet"/>
      <w:lvlText w:val="•"/>
      <w:lvlJc w:val="left"/>
      <w:pPr>
        <w:tabs>
          <w:tab w:val="num" w:pos="3600"/>
        </w:tabs>
        <w:ind w:left="3600" w:hanging="360"/>
      </w:pPr>
      <w:rPr>
        <w:rFonts w:ascii="Arial" w:hAnsi="Arial" w:hint="default"/>
      </w:rPr>
    </w:lvl>
    <w:lvl w:ilvl="5" w:tplc="A4D61514" w:tentative="1">
      <w:start w:val="1"/>
      <w:numFmt w:val="bullet"/>
      <w:lvlText w:val="•"/>
      <w:lvlJc w:val="left"/>
      <w:pPr>
        <w:tabs>
          <w:tab w:val="num" w:pos="4320"/>
        </w:tabs>
        <w:ind w:left="4320" w:hanging="360"/>
      </w:pPr>
      <w:rPr>
        <w:rFonts w:ascii="Arial" w:hAnsi="Arial" w:hint="default"/>
      </w:rPr>
    </w:lvl>
    <w:lvl w:ilvl="6" w:tplc="E68AC72E" w:tentative="1">
      <w:start w:val="1"/>
      <w:numFmt w:val="bullet"/>
      <w:lvlText w:val="•"/>
      <w:lvlJc w:val="left"/>
      <w:pPr>
        <w:tabs>
          <w:tab w:val="num" w:pos="5040"/>
        </w:tabs>
        <w:ind w:left="5040" w:hanging="360"/>
      </w:pPr>
      <w:rPr>
        <w:rFonts w:ascii="Arial" w:hAnsi="Arial" w:hint="default"/>
      </w:rPr>
    </w:lvl>
    <w:lvl w:ilvl="7" w:tplc="B3CC37AC" w:tentative="1">
      <w:start w:val="1"/>
      <w:numFmt w:val="bullet"/>
      <w:lvlText w:val="•"/>
      <w:lvlJc w:val="left"/>
      <w:pPr>
        <w:tabs>
          <w:tab w:val="num" w:pos="5760"/>
        </w:tabs>
        <w:ind w:left="5760" w:hanging="360"/>
      </w:pPr>
      <w:rPr>
        <w:rFonts w:ascii="Arial" w:hAnsi="Arial" w:hint="default"/>
      </w:rPr>
    </w:lvl>
    <w:lvl w:ilvl="8" w:tplc="4E185F00" w:tentative="1">
      <w:start w:val="1"/>
      <w:numFmt w:val="bullet"/>
      <w:lvlText w:val="•"/>
      <w:lvlJc w:val="left"/>
      <w:pPr>
        <w:tabs>
          <w:tab w:val="num" w:pos="6480"/>
        </w:tabs>
        <w:ind w:left="6480" w:hanging="360"/>
      </w:pPr>
      <w:rPr>
        <w:rFonts w:ascii="Arial" w:hAnsi="Arial" w:hint="default"/>
      </w:rPr>
    </w:lvl>
  </w:abstractNum>
  <w:abstractNum w:abstractNumId="26">
    <w:nsid w:val="6B781DBA"/>
    <w:multiLevelType w:val="hybridMultilevel"/>
    <w:tmpl w:val="645A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4245CD"/>
    <w:multiLevelType w:val="hybridMultilevel"/>
    <w:tmpl w:val="063469CE"/>
    <w:lvl w:ilvl="0" w:tplc="6F84B02A">
      <w:start w:val="1"/>
      <w:numFmt w:val="bullet"/>
      <w:lvlText w:val="•"/>
      <w:lvlJc w:val="left"/>
      <w:pPr>
        <w:tabs>
          <w:tab w:val="num" w:pos="720"/>
        </w:tabs>
        <w:ind w:left="720" w:hanging="360"/>
      </w:pPr>
      <w:rPr>
        <w:rFonts w:ascii="Arial" w:hAnsi="Arial" w:hint="default"/>
      </w:rPr>
    </w:lvl>
    <w:lvl w:ilvl="1" w:tplc="B942AD50" w:tentative="1">
      <w:start w:val="1"/>
      <w:numFmt w:val="bullet"/>
      <w:lvlText w:val="•"/>
      <w:lvlJc w:val="left"/>
      <w:pPr>
        <w:tabs>
          <w:tab w:val="num" w:pos="1440"/>
        </w:tabs>
        <w:ind w:left="1440" w:hanging="360"/>
      </w:pPr>
      <w:rPr>
        <w:rFonts w:ascii="Arial" w:hAnsi="Arial" w:hint="default"/>
      </w:rPr>
    </w:lvl>
    <w:lvl w:ilvl="2" w:tplc="6E98287E" w:tentative="1">
      <w:start w:val="1"/>
      <w:numFmt w:val="bullet"/>
      <w:lvlText w:val="•"/>
      <w:lvlJc w:val="left"/>
      <w:pPr>
        <w:tabs>
          <w:tab w:val="num" w:pos="2160"/>
        </w:tabs>
        <w:ind w:left="2160" w:hanging="360"/>
      </w:pPr>
      <w:rPr>
        <w:rFonts w:ascii="Arial" w:hAnsi="Arial" w:hint="default"/>
      </w:rPr>
    </w:lvl>
    <w:lvl w:ilvl="3" w:tplc="C470B29C" w:tentative="1">
      <w:start w:val="1"/>
      <w:numFmt w:val="bullet"/>
      <w:lvlText w:val="•"/>
      <w:lvlJc w:val="left"/>
      <w:pPr>
        <w:tabs>
          <w:tab w:val="num" w:pos="2880"/>
        </w:tabs>
        <w:ind w:left="2880" w:hanging="360"/>
      </w:pPr>
      <w:rPr>
        <w:rFonts w:ascii="Arial" w:hAnsi="Arial" w:hint="default"/>
      </w:rPr>
    </w:lvl>
    <w:lvl w:ilvl="4" w:tplc="76CE4A3C" w:tentative="1">
      <w:start w:val="1"/>
      <w:numFmt w:val="bullet"/>
      <w:lvlText w:val="•"/>
      <w:lvlJc w:val="left"/>
      <w:pPr>
        <w:tabs>
          <w:tab w:val="num" w:pos="3600"/>
        </w:tabs>
        <w:ind w:left="3600" w:hanging="360"/>
      </w:pPr>
      <w:rPr>
        <w:rFonts w:ascii="Arial" w:hAnsi="Arial" w:hint="default"/>
      </w:rPr>
    </w:lvl>
    <w:lvl w:ilvl="5" w:tplc="65B67D70" w:tentative="1">
      <w:start w:val="1"/>
      <w:numFmt w:val="bullet"/>
      <w:lvlText w:val="•"/>
      <w:lvlJc w:val="left"/>
      <w:pPr>
        <w:tabs>
          <w:tab w:val="num" w:pos="4320"/>
        </w:tabs>
        <w:ind w:left="4320" w:hanging="360"/>
      </w:pPr>
      <w:rPr>
        <w:rFonts w:ascii="Arial" w:hAnsi="Arial" w:hint="default"/>
      </w:rPr>
    </w:lvl>
    <w:lvl w:ilvl="6" w:tplc="C12A0492" w:tentative="1">
      <w:start w:val="1"/>
      <w:numFmt w:val="bullet"/>
      <w:lvlText w:val="•"/>
      <w:lvlJc w:val="left"/>
      <w:pPr>
        <w:tabs>
          <w:tab w:val="num" w:pos="5040"/>
        </w:tabs>
        <w:ind w:left="5040" w:hanging="360"/>
      </w:pPr>
      <w:rPr>
        <w:rFonts w:ascii="Arial" w:hAnsi="Arial" w:hint="default"/>
      </w:rPr>
    </w:lvl>
    <w:lvl w:ilvl="7" w:tplc="C8ACF3BE" w:tentative="1">
      <w:start w:val="1"/>
      <w:numFmt w:val="bullet"/>
      <w:lvlText w:val="•"/>
      <w:lvlJc w:val="left"/>
      <w:pPr>
        <w:tabs>
          <w:tab w:val="num" w:pos="5760"/>
        </w:tabs>
        <w:ind w:left="5760" w:hanging="360"/>
      </w:pPr>
      <w:rPr>
        <w:rFonts w:ascii="Arial" w:hAnsi="Arial" w:hint="default"/>
      </w:rPr>
    </w:lvl>
    <w:lvl w:ilvl="8" w:tplc="6A94364C" w:tentative="1">
      <w:start w:val="1"/>
      <w:numFmt w:val="bullet"/>
      <w:lvlText w:val="•"/>
      <w:lvlJc w:val="left"/>
      <w:pPr>
        <w:tabs>
          <w:tab w:val="num" w:pos="6480"/>
        </w:tabs>
        <w:ind w:left="6480" w:hanging="360"/>
      </w:pPr>
      <w:rPr>
        <w:rFonts w:ascii="Arial" w:hAnsi="Arial" w:hint="default"/>
      </w:rPr>
    </w:lvl>
  </w:abstractNum>
  <w:abstractNum w:abstractNumId="28">
    <w:nsid w:val="76EB6D10"/>
    <w:multiLevelType w:val="hybridMultilevel"/>
    <w:tmpl w:val="BFAA850C"/>
    <w:lvl w:ilvl="0" w:tplc="C7C8BADA">
      <w:start w:val="1"/>
      <w:numFmt w:val="bullet"/>
      <w:lvlText w:val="•"/>
      <w:lvlJc w:val="left"/>
      <w:pPr>
        <w:tabs>
          <w:tab w:val="num" w:pos="720"/>
        </w:tabs>
        <w:ind w:left="720" w:hanging="360"/>
      </w:pPr>
      <w:rPr>
        <w:rFonts w:ascii="Arial" w:hAnsi="Arial" w:hint="default"/>
      </w:rPr>
    </w:lvl>
    <w:lvl w:ilvl="1" w:tplc="E0F0D296" w:tentative="1">
      <w:start w:val="1"/>
      <w:numFmt w:val="bullet"/>
      <w:lvlText w:val="•"/>
      <w:lvlJc w:val="left"/>
      <w:pPr>
        <w:tabs>
          <w:tab w:val="num" w:pos="1440"/>
        </w:tabs>
        <w:ind w:left="1440" w:hanging="360"/>
      </w:pPr>
      <w:rPr>
        <w:rFonts w:ascii="Arial" w:hAnsi="Arial" w:hint="default"/>
      </w:rPr>
    </w:lvl>
    <w:lvl w:ilvl="2" w:tplc="857ED50A" w:tentative="1">
      <w:start w:val="1"/>
      <w:numFmt w:val="bullet"/>
      <w:lvlText w:val="•"/>
      <w:lvlJc w:val="left"/>
      <w:pPr>
        <w:tabs>
          <w:tab w:val="num" w:pos="2160"/>
        </w:tabs>
        <w:ind w:left="2160" w:hanging="360"/>
      </w:pPr>
      <w:rPr>
        <w:rFonts w:ascii="Arial" w:hAnsi="Arial" w:hint="default"/>
      </w:rPr>
    </w:lvl>
    <w:lvl w:ilvl="3" w:tplc="99D4D3E6" w:tentative="1">
      <w:start w:val="1"/>
      <w:numFmt w:val="bullet"/>
      <w:lvlText w:val="•"/>
      <w:lvlJc w:val="left"/>
      <w:pPr>
        <w:tabs>
          <w:tab w:val="num" w:pos="2880"/>
        </w:tabs>
        <w:ind w:left="2880" w:hanging="360"/>
      </w:pPr>
      <w:rPr>
        <w:rFonts w:ascii="Arial" w:hAnsi="Arial" w:hint="default"/>
      </w:rPr>
    </w:lvl>
    <w:lvl w:ilvl="4" w:tplc="D234B88E" w:tentative="1">
      <w:start w:val="1"/>
      <w:numFmt w:val="bullet"/>
      <w:lvlText w:val="•"/>
      <w:lvlJc w:val="left"/>
      <w:pPr>
        <w:tabs>
          <w:tab w:val="num" w:pos="3600"/>
        </w:tabs>
        <w:ind w:left="3600" w:hanging="360"/>
      </w:pPr>
      <w:rPr>
        <w:rFonts w:ascii="Arial" w:hAnsi="Arial" w:hint="default"/>
      </w:rPr>
    </w:lvl>
    <w:lvl w:ilvl="5" w:tplc="9AFE7750" w:tentative="1">
      <w:start w:val="1"/>
      <w:numFmt w:val="bullet"/>
      <w:lvlText w:val="•"/>
      <w:lvlJc w:val="left"/>
      <w:pPr>
        <w:tabs>
          <w:tab w:val="num" w:pos="4320"/>
        </w:tabs>
        <w:ind w:left="4320" w:hanging="360"/>
      </w:pPr>
      <w:rPr>
        <w:rFonts w:ascii="Arial" w:hAnsi="Arial" w:hint="default"/>
      </w:rPr>
    </w:lvl>
    <w:lvl w:ilvl="6" w:tplc="C5D0378A" w:tentative="1">
      <w:start w:val="1"/>
      <w:numFmt w:val="bullet"/>
      <w:lvlText w:val="•"/>
      <w:lvlJc w:val="left"/>
      <w:pPr>
        <w:tabs>
          <w:tab w:val="num" w:pos="5040"/>
        </w:tabs>
        <w:ind w:left="5040" w:hanging="360"/>
      </w:pPr>
      <w:rPr>
        <w:rFonts w:ascii="Arial" w:hAnsi="Arial" w:hint="default"/>
      </w:rPr>
    </w:lvl>
    <w:lvl w:ilvl="7" w:tplc="354E6E8C" w:tentative="1">
      <w:start w:val="1"/>
      <w:numFmt w:val="bullet"/>
      <w:lvlText w:val="•"/>
      <w:lvlJc w:val="left"/>
      <w:pPr>
        <w:tabs>
          <w:tab w:val="num" w:pos="5760"/>
        </w:tabs>
        <w:ind w:left="5760" w:hanging="360"/>
      </w:pPr>
      <w:rPr>
        <w:rFonts w:ascii="Arial" w:hAnsi="Arial" w:hint="default"/>
      </w:rPr>
    </w:lvl>
    <w:lvl w:ilvl="8" w:tplc="4B3A7F5C" w:tentative="1">
      <w:start w:val="1"/>
      <w:numFmt w:val="bullet"/>
      <w:lvlText w:val="•"/>
      <w:lvlJc w:val="left"/>
      <w:pPr>
        <w:tabs>
          <w:tab w:val="num" w:pos="6480"/>
        </w:tabs>
        <w:ind w:left="6480" w:hanging="360"/>
      </w:pPr>
      <w:rPr>
        <w:rFonts w:ascii="Arial" w:hAnsi="Arial" w:hint="default"/>
      </w:rPr>
    </w:lvl>
  </w:abstractNum>
  <w:abstractNum w:abstractNumId="29">
    <w:nsid w:val="79BD1753"/>
    <w:multiLevelType w:val="hybridMultilevel"/>
    <w:tmpl w:val="DFF412A4"/>
    <w:lvl w:ilvl="0" w:tplc="7C1EEA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DD5152D"/>
    <w:multiLevelType w:val="hybridMultilevel"/>
    <w:tmpl w:val="17128A88"/>
    <w:lvl w:ilvl="0" w:tplc="E5BE318A">
      <w:start w:val="1"/>
      <w:numFmt w:val="bullet"/>
      <w:lvlText w:val="•"/>
      <w:lvlJc w:val="left"/>
      <w:pPr>
        <w:tabs>
          <w:tab w:val="num" w:pos="720"/>
        </w:tabs>
        <w:ind w:left="720" w:hanging="360"/>
      </w:pPr>
      <w:rPr>
        <w:rFonts w:ascii="Arial" w:hAnsi="Arial" w:hint="default"/>
      </w:rPr>
    </w:lvl>
    <w:lvl w:ilvl="1" w:tplc="D370FBCC" w:tentative="1">
      <w:start w:val="1"/>
      <w:numFmt w:val="bullet"/>
      <w:lvlText w:val="•"/>
      <w:lvlJc w:val="left"/>
      <w:pPr>
        <w:tabs>
          <w:tab w:val="num" w:pos="1440"/>
        </w:tabs>
        <w:ind w:left="1440" w:hanging="360"/>
      </w:pPr>
      <w:rPr>
        <w:rFonts w:ascii="Arial" w:hAnsi="Arial" w:hint="default"/>
      </w:rPr>
    </w:lvl>
    <w:lvl w:ilvl="2" w:tplc="58AE6C7C" w:tentative="1">
      <w:start w:val="1"/>
      <w:numFmt w:val="bullet"/>
      <w:lvlText w:val="•"/>
      <w:lvlJc w:val="left"/>
      <w:pPr>
        <w:tabs>
          <w:tab w:val="num" w:pos="2160"/>
        </w:tabs>
        <w:ind w:left="2160" w:hanging="360"/>
      </w:pPr>
      <w:rPr>
        <w:rFonts w:ascii="Arial" w:hAnsi="Arial" w:hint="default"/>
      </w:rPr>
    </w:lvl>
    <w:lvl w:ilvl="3" w:tplc="4A3AEFD0" w:tentative="1">
      <w:start w:val="1"/>
      <w:numFmt w:val="bullet"/>
      <w:lvlText w:val="•"/>
      <w:lvlJc w:val="left"/>
      <w:pPr>
        <w:tabs>
          <w:tab w:val="num" w:pos="2880"/>
        </w:tabs>
        <w:ind w:left="2880" w:hanging="360"/>
      </w:pPr>
      <w:rPr>
        <w:rFonts w:ascii="Arial" w:hAnsi="Arial" w:hint="default"/>
      </w:rPr>
    </w:lvl>
    <w:lvl w:ilvl="4" w:tplc="927873AE" w:tentative="1">
      <w:start w:val="1"/>
      <w:numFmt w:val="bullet"/>
      <w:lvlText w:val="•"/>
      <w:lvlJc w:val="left"/>
      <w:pPr>
        <w:tabs>
          <w:tab w:val="num" w:pos="3600"/>
        </w:tabs>
        <w:ind w:left="3600" w:hanging="360"/>
      </w:pPr>
      <w:rPr>
        <w:rFonts w:ascii="Arial" w:hAnsi="Arial" w:hint="default"/>
      </w:rPr>
    </w:lvl>
    <w:lvl w:ilvl="5" w:tplc="59709F62" w:tentative="1">
      <w:start w:val="1"/>
      <w:numFmt w:val="bullet"/>
      <w:lvlText w:val="•"/>
      <w:lvlJc w:val="left"/>
      <w:pPr>
        <w:tabs>
          <w:tab w:val="num" w:pos="4320"/>
        </w:tabs>
        <w:ind w:left="4320" w:hanging="360"/>
      </w:pPr>
      <w:rPr>
        <w:rFonts w:ascii="Arial" w:hAnsi="Arial" w:hint="default"/>
      </w:rPr>
    </w:lvl>
    <w:lvl w:ilvl="6" w:tplc="E006C060" w:tentative="1">
      <w:start w:val="1"/>
      <w:numFmt w:val="bullet"/>
      <w:lvlText w:val="•"/>
      <w:lvlJc w:val="left"/>
      <w:pPr>
        <w:tabs>
          <w:tab w:val="num" w:pos="5040"/>
        </w:tabs>
        <w:ind w:left="5040" w:hanging="360"/>
      </w:pPr>
      <w:rPr>
        <w:rFonts w:ascii="Arial" w:hAnsi="Arial" w:hint="default"/>
      </w:rPr>
    </w:lvl>
    <w:lvl w:ilvl="7" w:tplc="B3BEF332" w:tentative="1">
      <w:start w:val="1"/>
      <w:numFmt w:val="bullet"/>
      <w:lvlText w:val="•"/>
      <w:lvlJc w:val="left"/>
      <w:pPr>
        <w:tabs>
          <w:tab w:val="num" w:pos="5760"/>
        </w:tabs>
        <w:ind w:left="5760" w:hanging="360"/>
      </w:pPr>
      <w:rPr>
        <w:rFonts w:ascii="Arial" w:hAnsi="Arial" w:hint="default"/>
      </w:rPr>
    </w:lvl>
    <w:lvl w:ilvl="8" w:tplc="519AEBFE"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9"/>
  </w:num>
  <w:num w:numId="3">
    <w:abstractNumId w:val="17"/>
  </w:num>
  <w:num w:numId="4">
    <w:abstractNumId w:val="7"/>
  </w:num>
  <w:num w:numId="5">
    <w:abstractNumId w:val="23"/>
  </w:num>
  <w:num w:numId="6">
    <w:abstractNumId w:val="2"/>
  </w:num>
  <w:num w:numId="7">
    <w:abstractNumId w:val="20"/>
  </w:num>
  <w:num w:numId="8">
    <w:abstractNumId w:val="28"/>
  </w:num>
  <w:num w:numId="9">
    <w:abstractNumId w:val="30"/>
  </w:num>
  <w:num w:numId="10">
    <w:abstractNumId w:val="22"/>
  </w:num>
  <w:num w:numId="11">
    <w:abstractNumId w:val="6"/>
  </w:num>
  <w:num w:numId="12">
    <w:abstractNumId w:val="27"/>
  </w:num>
  <w:num w:numId="13">
    <w:abstractNumId w:val="10"/>
  </w:num>
  <w:num w:numId="14">
    <w:abstractNumId w:val="26"/>
  </w:num>
  <w:num w:numId="15">
    <w:abstractNumId w:val="21"/>
  </w:num>
  <w:num w:numId="16">
    <w:abstractNumId w:val="14"/>
  </w:num>
  <w:num w:numId="17">
    <w:abstractNumId w:val="8"/>
  </w:num>
  <w:num w:numId="18">
    <w:abstractNumId w:val="19"/>
  </w:num>
  <w:num w:numId="19">
    <w:abstractNumId w:val="1"/>
  </w:num>
  <w:num w:numId="20">
    <w:abstractNumId w:val="12"/>
  </w:num>
  <w:num w:numId="21">
    <w:abstractNumId w:val="4"/>
  </w:num>
  <w:num w:numId="22">
    <w:abstractNumId w:val="25"/>
  </w:num>
  <w:num w:numId="23">
    <w:abstractNumId w:val="15"/>
  </w:num>
  <w:num w:numId="24">
    <w:abstractNumId w:val="0"/>
  </w:num>
  <w:num w:numId="25">
    <w:abstractNumId w:val="3"/>
  </w:num>
  <w:num w:numId="26">
    <w:abstractNumId w:val="5"/>
  </w:num>
  <w:num w:numId="27">
    <w:abstractNumId w:val="24"/>
  </w:num>
  <w:num w:numId="28">
    <w:abstractNumId w:val="13"/>
  </w:num>
  <w:num w:numId="29">
    <w:abstractNumId w:val="29"/>
  </w:num>
  <w:num w:numId="30">
    <w:abstractNumId w:val="16"/>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7D5"/>
    <w:rsid w:val="00025F9B"/>
    <w:rsid w:val="0005433F"/>
    <w:rsid w:val="000815C7"/>
    <w:rsid w:val="000B532C"/>
    <w:rsid w:val="000D29E1"/>
    <w:rsid w:val="000E4978"/>
    <w:rsid w:val="0010716D"/>
    <w:rsid w:val="001256AF"/>
    <w:rsid w:val="0013003E"/>
    <w:rsid w:val="00174D72"/>
    <w:rsid w:val="00175769"/>
    <w:rsid w:val="001770B0"/>
    <w:rsid w:val="001A3108"/>
    <w:rsid w:val="001A6B5C"/>
    <w:rsid w:val="001C55D8"/>
    <w:rsid w:val="001E3188"/>
    <w:rsid w:val="002032F9"/>
    <w:rsid w:val="0020627B"/>
    <w:rsid w:val="00237DFD"/>
    <w:rsid w:val="00244C8C"/>
    <w:rsid w:val="00253F2F"/>
    <w:rsid w:val="002964BD"/>
    <w:rsid w:val="002A08C5"/>
    <w:rsid w:val="002A532B"/>
    <w:rsid w:val="002B0516"/>
    <w:rsid w:val="002B27C6"/>
    <w:rsid w:val="002C72A0"/>
    <w:rsid w:val="002E7A08"/>
    <w:rsid w:val="00305580"/>
    <w:rsid w:val="003060AB"/>
    <w:rsid w:val="0031396D"/>
    <w:rsid w:val="00373651"/>
    <w:rsid w:val="00376CF5"/>
    <w:rsid w:val="00377124"/>
    <w:rsid w:val="003B42B1"/>
    <w:rsid w:val="003C16EA"/>
    <w:rsid w:val="003C53FA"/>
    <w:rsid w:val="003E3914"/>
    <w:rsid w:val="003F4795"/>
    <w:rsid w:val="004209B0"/>
    <w:rsid w:val="00426AE8"/>
    <w:rsid w:val="00456305"/>
    <w:rsid w:val="004564F2"/>
    <w:rsid w:val="00456BA9"/>
    <w:rsid w:val="00466E55"/>
    <w:rsid w:val="004934CC"/>
    <w:rsid w:val="004D13E4"/>
    <w:rsid w:val="004D45C5"/>
    <w:rsid w:val="004E2670"/>
    <w:rsid w:val="004E5360"/>
    <w:rsid w:val="0050178C"/>
    <w:rsid w:val="0053377D"/>
    <w:rsid w:val="00540E71"/>
    <w:rsid w:val="0054230F"/>
    <w:rsid w:val="00571240"/>
    <w:rsid w:val="005D2B07"/>
    <w:rsid w:val="005E1DFD"/>
    <w:rsid w:val="005F01A1"/>
    <w:rsid w:val="006023A8"/>
    <w:rsid w:val="00602DE8"/>
    <w:rsid w:val="00635CFD"/>
    <w:rsid w:val="00657867"/>
    <w:rsid w:val="00660F16"/>
    <w:rsid w:val="00683468"/>
    <w:rsid w:val="006934EF"/>
    <w:rsid w:val="006D279F"/>
    <w:rsid w:val="006E1D37"/>
    <w:rsid w:val="00703B9D"/>
    <w:rsid w:val="00720372"/>
    <w:rsid w:val="00726F64"/>
    <w:rsid w:val="0074465F"/>
    <w:rsid w:val="0075018B"/>
    <w:rsid w:val="007A093F"/>
    <w:rsid w:val="007A3684"/>
    <w:rsid w:val="007A6524"/>
    <w:rsid w:val="007A70A2"/>
    <w:rsid w:val="007C18B9"/>
    <w:rsid w:val="008604D1"/>
    <w:rsid w:val="008742AC"/>
    <w:rsid w:val="008A2E49"/>
    <w:rsid w:val="008A70AE"/>
    <w:rsid w:val="008B0317"/>
    <w:rsid w:val="008B78CD"/>
    <w:rsid w:val="008D5624"/>
    <w:rsid w:val="00901242"/>
    <w:rsid w:val="00905BC2"/>
    <w:rsid w:val="00917B91"/>
    <w:rsid w:val="0096280D"/>
    <w:rsid w:val="00976746"/>
    <w:rsid w:val="00A14447"/>
    <w:rsid w:val="00A178E9"/>
    <w:rsid w:val="00A5498C"/>
    <w:rsid w:val="00AB2908"/>
    <w:rsid w:val="00AD4E51"/>
    <w:rsid w:val="00AD60F8"/>
    <w:rsid w:val="00AF0777"/>
    <w:rsid w:val="00B15AD5"/>
    <w:rsid w:val="00B17D1F"/>
    <w:rsid w:val="00B265CF"/>
    <w:rsid w:val="00B528BC"/>
    <w:rsid w:val="00B63F34"/>
    <w:rsid w:val="00B978E3"/>
    <w:rsid w:val="00BC43BE"/>
    <w:rsid w:val="00BE27BD"/>
    <w:rsid w:val="00BE72C8"/>
    <w:rsid w:val="00C119AE"/>
    <w:rsid w:val="00C54E58"/>
    <w:rsid w:val="00C634D6"/>
    <w:rsid w:val="00CC37D5"/>
    <w:rsid w:val="00D25E08"/>
    <w:rsid w:val="00D37C3F"/>
    <w:rsid w:val="00D54A5E"/>
    <w:rsid w:val="00D70D35"/>
    <w:rsid w:val="00D72445"/>
    <w:rsid w:val="00D943D8"/>
    <w:rsid w:val="00D96B42"/>
    <w:rsid w:val="00DC5645"/>
    <w:rsid w:val="00DC6C5E"/>
    <w:rsid w:val="00DD7AC3"/>
    <w:rsid w:val="00DE2EB0"/>
    <w:rsid w:val="00DE7292"/>
    <w:rsid w:val="00DE7D51"/>
    <w:rsid w:val="00DF3D71"/>
    <w:rsid w:val="00E009DB"/>
    <w:rsid w:val="00E02225"/>
    <w:rsid w:val="00E14DD5"/>
    <w:rsid w:val="00E2237A"/>
    <w:rsid w:val="00F470D8"/>
    <w:rsid w:val="00F546EF"/>
    <w:rsid w:val="00F60C1C"/>
    <w:rsid w:val="00F650CA"/>
    <w:rsid w:val="00F67BA4"/>
    <w:rsid w:val="00F90A04"/>
    <w:rsid w:val="00F91D29"/>
    <w:rsid w:val="00F92325"/>
    <w:rsid w:val="00FB0AC5"/>
    <w:rsid w:val="00FC205D"/>
    <w:rsid w:val="00FD005E"/>
    <w:rsid w:val="00FE65B3"/>
    <w:rsid w:val="00FE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BA4"/>
  </w:style>
  <w:style w:type="paragraph" w:styleId="Heading1">
    <w:name w:val="heading 1"/>
    <w:basedOn w:val="Normal"/>
    <w:next w:val="Normal"/>
    <w:link w:val="Heading1Char"/>
    <w:uiPriority w:val="9"/>
    <w:qFormat/>
    <w:rsid w:val="0075018B"/>
    <w:pPr>
      <w:keepNext/>
      <w:keepLines/>
      <w:spacing w:before="480" w:after="0"/>
      <w:outlineLvl w:val="0"/>
    </w:pPr>
    <w:rPr>
      <w:rFonts w:asciiTheme="majorHAnsi" w:eastAsiaTheme="majorEastAsia" w:hAnsiTheme="majorHAnsi" w:cstheme="majorBidi"/>
      <w:b/>
      <w:bCs/>
      <w:color w:val="1E254F"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7D5"/>
    <w:pPr>
      <w:ind w:left="720"/>
      <w:contextualSpacing/>
    </w:pPr>
  </w:style>
  <w:style w:type="paragraph" w:styleId="Title">
    <w:name w:val="Title"/>
    <w:basedOn w:val="Normal"/>
    <w:next w:val="Normal"/>
    <w:link w:val="TitleChar"/>
    <w:uiPriority w:val="10"/>
    <w:qFormat/>
    <w:rsid w:val="0075018B"/>
    <w:pPr>
      <w:pBdr>
        <w:bottom w:val="single" w:sz="8" w:space="4" w:color="29326A" w:themeColor="accent1"/>
      </w:pBdr>
      <w:spacing w:after="300" w:line="240" w:lineRule="auto"/>
      <w:contextualSpacing/>
    </w:pPr>
    <w:rPr>
      <w:rFonts w:asciiTheme="majorHAnsi" w:eastAsiaTheme="majorEastAsia" w:hAnsiTheme="majorHAnsi" w:cstheme="majorBidi"/>
      <w:color w:val="1E254F" w:themeColor="text2" w:themeShade="BF"/>
      <w:spacing w:val="5"/>
      <w:kern w:val="28"/>
      <w:sz w:val="52"/>
      <w:szCs w:val="52"/>
    </w:rPr>
  </w:style>
  <w:style w:type="character" w:customStyle="1" w:styleId="TitleChar">
    <w:name w:val="Title Char"/>
    <w:basedOn w:val="DefaultParagraphFont"/>
    <w:link w:val="Title"/>
    <w:uiPriority w:val="10"/>
    <w:rsid w:val="0075018B"/>
    <w:rPr>
      <w:rFonts w:asciiTheme="majorHAnsi" w:eastAsiaTheme="majorEastAsia" w:hAnsiTheme="majorHAnsi" w:cstheme="majorBidi"/>
      <w:color w:val="1E254F" w:themeColor="text2" w:themeShade="BF"/>
      <w:spacing w:val="5"/>
      <w:kern w:val="28"/>
      <w:sz w:val="52"/>
      <w:szCs w:val="52"/>
    </w:rPr>
  </w:style>
  <w:style w:type="character" w:customStyle="1" w:styleId="Heading1Char">
    <w:name w:val="Heading 1 Char"/>
    <w:basedOn w:val="DefaultParagraphFont"/>
    <w:link w:val="Heading1"/>
    <w:uiPriority w:val="9"/>
    <w:rsid w:val="0075018B"/>
    <w:rPr>
      <w:rFonts w:asciiTheme="majorHAnsi" w:eastAsiaTheme="majorEastAsia" w:hAnsiTheme="majorHAnsi" w:cstheme="majorBidi"/>
      <w:b/>
      <w:bCs/>
      <w:color w:val="1E254F" w:themeColor="accent1" w:themeShade="BF"/>
      <w:sz w:val="28"/>
      <w:szCs w:val="28"/>
    </w:rPr>
  </w:style>
  <w:style w:type="paragraph" w:styleId="TOCHeading">
    <w:name w:val="TOC Heading"/>
    <w:basedOn w:val="Heading1"/>
    <w:next w:val="Normal"/>
    <w:uiPriority w:val="39"/>
    <w:semiHidden/>
    <w:unhideWhenUsed/>
    <w:qFormat/>
    <w:rsid w:val="00F546EF"/>
    <w:pPr>
      <w:outlineLvl w:val="9"/>
    </w:pPr>
    <w:rPr>
      <w:lang w:eastAsia="ja-JP"/>
    </w:rPr>
  </w:style>
  <w:style w:type="paragraph" w:styleId="TOC1">
    <w:name w:val="toc 1"/>
    <w:basedOn w:val="Normal"/>
    <w:next w:val="Normal"/>
    <w:autoRedefine/>
    <w:uiPriority w:val="39"/>
    <w:unhideWhenUsed/>
    <w:rsid w:val="0096280D"/>
    <w:pPr>
      <w:tabs>
        <w:tab w:val="right" w:leader="dot" w:pos="9350"/>
      </w:tabs>
      <w:spacing w:after="100"/>
    </w:pPr>
  </w:style>
  <w:style w:type="character" w:styleId="Hyperlink">
    <w:name w:val="Hyperlink"/>
    <w:basedOn w:val="DefaultParagraphFont"/>
    <w:uiPriority w:val="99"/>
    <w:unhideWhenUsed/>
    <w:rsid w:val="00F546EF"/>
    <w:rPr>
      <w:color w:val="1F2455" w:themeColor="hyperlink"/>
      <w:u w:val="single"/>
    </w:rPr>
  </w:style>
  <w:style w:type="paragraph" w:styleId="BalloonText">
    <w:name w:val="Balloon Text"/>
    <w:basedOn w:val="Normal"/>
    <w:link w:val="BalloonTextChar"/>
    <w:uiPriority w:val="99"/>
    <w:semiHidden/>
    <w:unhideWhenUsed/>
    <w:rsid w:val="00F5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6EF"/>
    <w:rPr>
      <w:rFonts w:ascii="Tahoma" w:hAnsi="Tahoma" w:cs="Tahoma"/>
      <w:sz w:val="16"/>
      <w:szCs w:val="16"/>
    </w:rPr>
  </w:style>
  <w:style w:type="paragraph" w:styleId="Quote">
    <w:name w:val="Quote"/>
    <w:basedOn w:val="Normal"/>
    <w:next w:val="Normal"/>
    <w:link w:val="QuoteChar"/>
    <w:uiPriority w:val="29"/>
    <w:qFormat/>
    <w:rsid w:val="00D70D35"/>
    <w:rPr>
      <w:i/>
      <w:iCs/>
      <w:color w:val="000000" w:themeColor="text1"/>
    </w:rPr>
  </w:style>
  <w:style w:type="character" w:customStyle="1" w:styleId="QuoteChar">
    <w:name w:val="Quote Char"/>
    <w:basedOn w:val="DefaultParagraphFont"/>
    <w:link w:val="Quote"/>
    <w:uiPriority w:val="29"/>
    <w:rsid w:val="00D70D35"/>
    <w:rPr>
      <w:i/>
      <w:iCs/>
      <w:color w:val="000000" w:themeColor="text1"/>
    </w:rPr>
  </w:style>
  <w:style w:type="character" w:styleId="IntenseEmphasis">
    <w:name w:val="Intense Emphasis"/>
    <w:basedOn w:val="DefaultParagraphFont"/>
    <w:uiPriority w:val="21"/>
    <w:qFormat/>
    <w:rsid w:val="00D70D35"/>
    <w:rPr>
      <w:b/>
      <w:bCs/>
      <w:i/>
      <w:iCs/>
      <w:color w:val="29326A" w:themeColor="accent1"/>
    </w:rPr>
  </w:style>
  <w:style w:type="table" w:styleId="TableGrid">
    <w:name w:val="Table Grid"/>
    <w:basedOn w:val="TableNormal"/>
    <w:uiPriority w:val="59"/>
    <w:rsid w:val="00660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0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D1"/>
  </w:style>
  <w:style w:type="paragraph" w:styleId="Footer">
    <w:name w:val="footer"/>
    <w:basedOn w:val="Normal"/>
    <w:link w:val="FooterChar"/>
    <w:uiPriority w:val="99"/>
    <w:unhideWhenUsed/>
    <w:rsid w:val="00860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D1"/>
  </w:style>
  <w:style w:type="paragraph" w:styleId="NormalWeb">
    <w:name w:val="Normal (Web)"/>
    <w:basedOn w:val="Normal"/>
    <w:uiPriority w:val="99"/>
    <w:semiHidden/>
    <w:unhideWhenUsed/>
    <w:rsid w:val="008604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63F34"/>
    <w:pPr>
      <w:autoSpaceDE w:val="0"/>
      <w:autoSpaceDN w:val="0"/>
      <w:adjustRightInd w:val="0"/>
      <w:spacing w:after="0" w:line="240" w:lineRule="auto"/>
    </w:pPr>
    <w:rPr>
      <w:rFonts w:ascii="Calibri" w:hAnsi="Calibri" w:cs="Calibri"/>
      <w:color w:val="000000"/>
      <w:sz w:val="24"/>
      <w:szCs w:val="24"/>
    </w:rPr>
  </w:style>
  <w:style w:type="paragraph" w:customStyle="1" w:styleId="SSSSection">
    <w:name w:val="SSS_Section"/>
    <w:basedOn w:val="Normal"/>
    <w:link w:val="SSSSectionChar"/>
    <w:qFormat/>
    <w:rsid w:val="0096280D"/>
    <w:pPr>
      <w:spacing w:after="0" w:line="240" w:lineRule="auto"/>
      <w:jc w:val="center"/>
      <w:outlineLvl w:val="0"/>
    </w:pPr>
    <w:rPr>
      <w:rFonts w:eastAsiaTheme="minorEastAsia"/>
      <w:b/>
      <w:color w:val="E6F2DF"/>
      <w:sz w:val="28"/>
      <w:szCs w:val="24"/>
    </w:rPr>
  </w:style>
  <w:style w:type="character" w:customStyle="1" w:styleId="SSSSectionChar">
    <w:name w:val="SSS_Section Char"/>
    <w:basedOn w:val="DefaultParagraphFont"/>
    <w:link w:val="SSSSection"/>
    <w:rsid w:val="0096280D"/>
    <w:rPr>
      <w:rFonts w:eastAsiaTheme="minorEastAsia"/>
      <w:b/>
      <w:color w:val="E6F2DF"/>
      <w:sz w:val="28"/>
      <w:szCs w:val="24"/>
    </w:rPr>
  </w:style>
  <w:style w:type="table" w:styleId="LightList-Accent1">
    <w:name w:val="Light List Accent 1"/>
    <w:basedOn w:val="TableNormal"/>
    <w:uiPriority w:val="61"/>
    <w:rsid w:val="00DC5645"/>
    <w:pPr>
      <w:spacing w:after="0" w:line="240" w:lineRule="auto"/>
    </w:pPr>
    <w:tblPr>
      <w:tblStyleRowBandSize w:val="1"/>
      <w:tblStyleColBandSize w:val="1"/>
      <w:tblBorders>
        <w:top w:val="single" w:sz="8" w:space="0" w:color="29326A" w:themeColor="accent1"/>
        <w:left w:val="single" w:sz="8" w:space="0" w:color="29326A" w:themeColor="accent1"/>
        <w:bottom w:val="single" w:sz="8" w:space="0" w:color="29326A" w:themeColor="accent1"/>
        <w:right w:val="single" w:sz="8" w:space="0" w:color="29326A" w:themeColor="accent1"/>
      </w:tblBorders>
    </w:tblPr>
    <w:tblStylePr w:type="firstRow">
      <w:pPr>
        <w:spacing w:before="0" w:after="0" w:line="240" w:lineRule="auto"/>
      </w:pPr>
      <w:rPr>
        <w:b/>
        <w:bCs/>
        <w:color w:val="FFFFFF" w:themeColor="background1"/>
      </w:rPr>
      <w:tblPr/>
      <w:tcPr>
        <w:shd w:val="clear" w:color="auto" w:fill="29326A" w:themeFill="accent1"/>
      </w:tcPr>
    </w:tblStylePr>
    <w:tblStylePr w:type="lastRow">
      <w:pPr>
        <w:spacing w:before="0" w:after="0" w:line="240" w:lineRule="auto"/>
      </w:pPr>
      <w:rPr>
        <w:b/>
        <w:bCs/>
      </w:rPr>
      <w:tblPr/>
      <w:tcPr>
        <w:tcBorders>
          <w:top w:val="double" w:sz="6" w:space="0" w:color="29326A" w:themeColor="accent1"/>
          <w:left w:val="single" w:sz="8" w:space="0" w:color="29326A" w:themeColor="accent1"/>
          <w:bottom w:val="single" w:sz="8" w:space="0" w:color="29326A" w:themeColor="accent1"/>
          <w:right w:val="single" w:sz="8" w:space="0" w:color="29326A" w:themeColor="accent1"/>
        </w:tcBorders>
      </w:tcPr>
    </w:tblStylePr>
    <w:tblStylePr w:type="firstCol">
      <w:rPr>
        <w:b/>
        <w:bCs/>
      </w:rPr>
    </w:tblStylePr>
    <w:tblStylePr w:type="lastCol">
      <w:rPr>
        <w:b/>
        <w:bCs/>
      </w:rPr>
    </w:tblStylePr>
    <w:tblStylePr w:type="band1Vert">
      <w:tblPr/>
      <w:tcPr>
        <w:tcBorders>
          <w:top w:val="single" w:sz="8" w:space="0" w:color="29326A" w:themeColor="accent1"/>
          <w:left w:val="single" w:sz="8" w:space="0" w:color="29326A" w:themeColor="accent1"/>
          <w:bottom w:val="single" w:sz="8" w:space="0" w:color="29326A" w:themeColor="accent1"/>
          <w:right w:val="single" w:sz="8" w:space="0" w:color="29326A" w:themeColor="accent1"/>
        </w:tcBorders>
      </w:tcPr>
    </w:tblStylePr>
    <w:tblStylePr w:type="band1Horz">
      <w:tblPr/>
      <w:tcPr>
        <w:tcBorders>
          <w:top w:val="single" w:sz="8" w:space="0" w:color="29326A" w:themeColor="accent1"/>
          <w:left w:val="single" w:sz="8" w:space="0" w:color="29326A" w:themeColor="accent1"/>
          <w:bottom w:val="single" w:sz="8" w:space="0" w:color="29326A" w:themeColor="accent1"/>
          <w:right w:val="single" w:sz="8" w:space="0" w:color="29326A" w:themeColor="accent1"/>
        </w:tcBorders>
      </w:tcPr>
    </w:tblStylePr>
  </w:style>
  <w:style w:type="table" w:customStyle="1" w:styleId="TableGrid1">
    <w:name w:val="Table Grid1"/>
    <w:basedOn w:val="TableNormal"/>
    <w:next w:val="TableGrid"/>
    <w:uiPriority w:val="59"/>
    <w:rsid w:val="00905BC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AC3"/>
    <w:rPr>
      <w:sz w:val="16"/>
      <w:szCs w:val="16"/>
    </w:rPr>
  </w:style>
  <w:style w:type="paragraph" w:styleId="CommentText">
    <w:name w:val="annotation text"/>
    <w:basedOn w:val="Normal"/>
    <w:link w:val="CommentTextChar"/>
    <w:uiPriority w:val="99"/>
    <w:semiHidden/>
    <w:unhideWhenUsed/>
    <w:rsid w:val="00DD7AC3"/>
    <w:pPr>
      <w:spacing w:line="240" w:lineRule="auto"/>
    </w:pPr>
    <w:rPr>
      <w:sz w:val="20"/>
      <w:szCs w:val="20"/>
    </w:rPr>
  </w:style>
  <w:style w:type="character" w:customStyle="1" w:styleId="CommentTextChar">
    <w:name w:val="Comment Text Char"/>
    <w:basedOn w:val="DefaultParagraphFont"/>
    <w:link w:val="CommentText"/>
    <w:uiPriority w:val="99"/>
    <w:semiHidden/>
    <w:rsid w:val="00DD7AC3"/>
    <w:rPr>
      <w:sz w:val="20"/>
      <w:szCs w:val="20"/>
    </w:rPr>
  </w:style>
  <w:style w:type="paragraph" w:styleId="CommentSubject">
    <w:name w:val="annotation subject"/>
    <w:basedOn w:val="CommentText"/>
    <w:next w:val="CommentText"/>
    <w:link w:val="CommentSubjectChar"/>
    <w:uiPriority w:val="99"/>
    <w:semiHidden/>
    <w:unhideWhenUsed/>
    <w:rsid w:val="00DD7AC3"/>
    <w:rPr>
      <w:b/>
      <w:bCs/>
    </w:rPr>
  </w:style>
  <w:style w:type="character" w:customStyle="1" w:styleId="CommentSubjectChar">
    <w:name w:val="Comment Subject Char"/>
    <w:basedOn w:val="CommentTextChar"/>
    <w:link w:val="CommentSubject"/>
    <w:uiPriority w:val="99"/>
    <w:semiHidden/>
    <w:rsid w:val="00DD7A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BA4"/>
  </w:style>
  <w:style w:type="paragraph" w:styleId="Heading1">
    <w:name w:val="heading 1"/>
    <w:basedOn w:val="Normal"/>
    <w:next w:val="Normal"/>
    <w:link w:val="Heading1Char"/>
    <w:uiPriority w:val="9"/>
    <w:qFormat/>
    <w:rsid w:val="0075018B"/>
    <w:pPr>
      <w:keepNext/>
      <w:keepLines/>
      <w:spacing w:before="480" w:after="0"/>
      <w:outlineLvl w:val="0"/>
    </w:pPr>
    <w:rPr>
      <w:rFonts w:asciiTheme="majorHAnsi" w:eastAsiaTheme="majorEastAsia" w:hAnsiTheme="majorHAnsi" w:cstheme="majorBidi"/>
      <w:b/>
      <w:bCs/>
      <w:color w:val="1E254F"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7D5"/>
    <w:pPr>
      <w:ind w:left="720"/>
      <w:contextualSpacing/>
    </w:pPr>
  </w:style>
  <w:style w:type="paragraph" w:styleId="Title">
    <w:name w:val="Title"/>
    <w:basedOn w:val="Normal"/>
    <w:next w:val="Normal"/>
    <w:link w:val="TitleChar"/>
    <w:uiPriority w:val="10"/>
    <w:qFormat/>
    <w:rsid w:val="0075018B"/>
    <w:pPr>
      <w:pBdr>
        <w:bottom w:val="single" w:sz="8" w:space="4" w:color="29326A" w:themeColor="accent1"/>
      </w:pBdr>
      <w:spacing w:after="300" w:line="240" w:lineRule="auto"/>
      <w:contextualSpacing/>
    </w:pPr>
    <w:rPr>
      <w:rFonts w:asciiTheme="majorHAnsi" w:eastAsiaTheme="majorEastAsia" w:hAnsiTheme="majorHAnsi" w:cstheme="majorBidi"/>
      <w:color w:val="1E254F" w:themeColor="text2" w:themeShade="BF"/>
      <w:spacing w:val="5"/>
      <w:kern w:val="28"/>
      <w:sz w:val="52"/>
      <w:szCs w:val="52"/>
    </w:rPr>
  </w:style>
  <w:style w:type="character" w:customStyle="1" w:styleId="TitleChar">
    <w:name w:val="Title Char"/>
    <w:basedOn w:val="DefaultParagraphFont"/>
    <w:link w:val="Title"/>
    <w:uiPriority w:val="10"/>
    <w:rsid w:val="0075018B"/>
    <w:rPr>
      <w:rFonts w:asciiTheme="majorHAnsi" w:eastAsiaTheme="majorEastAsia" w:hAnsiTheme="majorHAnsi" w:cstheme="majorBidi"/>
      <w:color w:val="1E254F" w:themeColor="text2" w:themeShade="BF"/>
      <w:spacing w:val="5"/>
      <w:kern w:val="28"/>
      <w:sz w:val="52"/>
      <w:szCs w:val="52"/>
    </w:rPr>
  </w:style>
  <w:style w:type="character" w:customStyle="1" w:styleId="Heading1Char">
    <w:name w:val="Heading 1 Char"/>
    <w:basedOn w:val="DefaultParagraphFont"/>
    <w:link w:val="Heading1"/>
    <w:uiPriority w:val="9"/>
    <w:rsid w:val="0075018B"/>
    <w:rPr>
      <w:rFonts w:asciiTheme="majorHAnsi" w:eastAsiaTheme="majorEastAsia" w:hAnsiTheme="majorHAnsi" w:cstheme="majorBidi"/>
      <w:b/>
      <w:bCs/>
      <w:color w:val="1E254F" w:themeColor="accent1" w:themeShade="BF"/>
      <w:sz w:val="28"/>
      <w:szCs w:val="28"/>
    </w:rPr>
  </w:style>
  <w:style w:type="paragraph" w:styleId="TOCHeading">
    <w:name w:val="TOC Heading"/>
    <w:basedOn w:val="Heading1"/>
    <w:next w:val="Normal"/>
    <w:uiPriority w:val="39"/>
    <w:semiHidden/>
    <w:unhideWhenUsed/>
    <w:qFormat/>
    <w:rsid w:val="00F546EF"/>
    <w:pPr>
      <w:outlineLvl w:val="9"/>
    </w:pPr>
    <w:rPr>
      <w:lang w:eastAsia="ja-JP"/>
    </w:rPr>
  </w:style>
  <w:style w:type="paragraph" w:styleId="TOC1">
    <w:name w:val="toc 1"/>
    <w:basedOn w:val="Normal"/>
    <w:next w:val="Normal"/>
    <w:autoRedefine/>
    <w:uiPriority w:val="39"/>
    <w:unhideWhenUsed/>
    <w:rsid w:val="0096280D"/>
    <w:pPr>
      <w:tabs>
        <w:tab w:val="right" w:leader="dot" w:pos="9350"/>
      </w:tabs>
      <w:spacing w:after="100"/>
    </w:pPr>
  </w:style>
  <w:style w:type="character" w:styleId="Hyperlink">
    <w:name w:val="Hyperlink"/>
    <w:basedOn w:val="DefaultParagraphFont"/>
    <w:uiPriority w:val="99"/>
    <w:unhideWhenUsed/>
    <w:rsid w:val="00F546EF"/>
    <w:rPr>
      <w:color w:val="1F2455" w:themeColor="hyperlink"/>
      <w:u w:val="single"/>
    </w:rPr>
  </w:style>
  <w:style w:type="paragraph" w:styleId="BalloonText">
    <w:name w:val="Balloon Text"/>
    <w:basedOn w:val="Normal"/>
    <w:link w:val="BalloonTextChar"/>
    <w:uiPriority w:val="99"/>
    <w:semiHidden/>
    <w:unhideWhenUsed/>
    <w:rsid w:val="00F5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6EF"/>
    <w:rPr>
      <w:rFonts w:ascii="Tahoma" w:hAnsi="Tahoma" w:cs="Tahoma"/>
      <w:sz w:val="16"/>
      <w:szCs w:val="16"/>
    </w:rPr>
  </w:style>
  <w:style w:type="paragraph" w:styleId="Quote">
    <w:name w:val="Quote"/>
    <w:basedOn w:val="Normal"/>
    <w:next w:val="Normal"/>
    <w:link w:val="QuoteChar"/>
    <w:uiPriority w:val="29"/>
    <w:qFormat/>
    <w:rsid w:val="00D70D35"/>
    <w:rPr>
      <w:i/>
      <w:iCs/>
      <w:color w:val="000000" w:themeColor="text1"/>
    </w:rPr>
  </w:style>
  <w:style w:type="character" w:customStyle="1" w:styleId="QuoteChar">
    <w:name w:val="Quote Char"/>
    <w:basedOn w:val="DefaultParagraphFont"/>
    <w:link w:val="Quote"/>
    <w:uiPriority w:val="29"/>
    <w:rsid w:val="00D70D35"/>
    <w:rPr>
      <w:i/>
      <w:iCs/>
      <w:color w:val="000000" w:themeColor="text1"/>
    </w:rPr>
  </w:style>
  <w:style w:type="character" w:styleId="IntenseEmphasis">
    <w:name w:val="Intense Emphasis"/>
    <w:basedOn w:val="DefaultParagraphFont"/>
    <w:uiPriority w:val="21"/>
    <w:qFormat/>
    <w:rsid w:val="00D70D35"/>
    <w:rPr>
      <w:b/>
      <w:bCs/>
      <w:i/>
      <w:iCs/>
      <w:color w:val="29326A" w:themeColor="accent1"/>
    </w:rPr>
  </w:style>
  <w:style w:type="table" w:styleId="TableGrid">
    <w:name w:val="Table Grid"/>
    <w:basedOn w:val="TableNormal"/>
    <w:uiPriority w:val="59"/>
    <w:rsid w:val="00660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0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D1"/>
  </w:style>
  <w:style w:type="paragraph" w:styleId="Footer">
    <w:name w:val="footer"/>
    <w:basedOn w:val="Normal"/>
    <w:link w:val="FooterChar"/>
    <w:uiPriority w:val="99"/>
    <w:unhideWhenUsed/>
    <w:rsid w:val="00860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D1"/>
  </w:style>
  <w:style w:type="paragraph" w:styleId="NormalWeb">
    <w:name w:val="Normal (Web)"/>
    <w:basedOn w:val="Normal"/>
    <w:uiPriority w:val="99"/>
    <w:semiHidden/>
    <w:unhideWhenUsed/>
    <w:rsid w:val="008604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63F34"/>
    <w:pPr>
      <w:autoSpaceDE w:val="0"/>
      <w:autoSpaceDN w:val="0"/>
      <w:adjustRightInd w:val="0"/>
      <w:spacing w:after="0" w:line="240" w:lineRule="auto"/>
    </w:pPr>
    <w:rPr>
      <w:rFonts w:ascii="Calibri" w:hAnsi="Calibri" w:cs="Calibri"/>
      <w:color w:val="000000"/>
      <w:sz w:val="24"/>
      <w:szCs w:val="24"/>
    </w:rPr>
  </w:style>
  <w:style w:type="paragraph" w:customStyle="1" w:styleId="SSSSection">
    <w:name w:val="SSS_Section"/>
    <w:basedOn w:val="Normal"/>
    <w:link w:val="SSSSectionChar"/>
    <w:qFormat/>
    <w:rsid w:val="0096280D"/>
    <w:pPr>
      <w:spacing w:after="0" w:line="240" w:lineRule="auto"/>
      <w:jc w:val="center"/>
      <w:outlineLvl w:val="0"/>
    </w:pPr>
    <w:rPr>
      <w:rFonts w:eastAsiaTheme="minorEastAsia"/>
      <w:b/>
      <w:color w:val="E6F2DF"/>
      <w:sz w:val="28"/>
      <w:szCs w:val="24"/>
    </w:rPr>
  </w:style>
  <w:style w:type="character" w:customStyle="1" w:styleId="SSSSectionChar">
    <w:name w:val="SSS_Section Char"/>
    <w:basedOn w:val="DefaultParagraphFont"/>
    <w:link w:val="SSSSection"/>
    <w:rsid w:val="0096280D"/>
    <w:rPr>
      <w:rFonts w:eastAsiaTheme="minorEastAsia"/>
      <w:b/>
      <w:color w:val="E6F2DF"/>
      <w:sz w:val="28"/>
      <w:szCs w:val="24"/>
    </w:rPr>
  </w:style>
  <w:style w:type="table" w:styleId="LightList-Accent1">
    <w:name w:val="Light List Accent 1"/>
    <w:basedOn w:val="TableNormal"/>
    <w:uiPriority w:val="61"/>
    <w:rsid w:val="00DC5645"/>
    <w:pPr>
      <w:spacing w:after="0" w:line="240" w:lineRule="auto"/>
    </w:pPr>
    <w:tblPr>
      <w:tblStyleRowBandSize w:val="1"/>
      <w:tblStyleColBandSize w:val="1"/>
      <w:tblBorders>
        <w:top w:val="single" w:sz="8" w:space="0" w:color="29326A" w:themeColor="accent1"/>
        <w:left w:val="single" w:sz="8" w:space="0" w:color="29326A" w:themeColor="accent1"/>
        <w:bottom w:val="single" w:sz="8" w:space="0" w:color="29326A" w:themeColor="accent1"/>
        <w:right w:val="single" w:sz="8" w:space="0" w:color="29326A" w:themeColor="accent1"/>
      </w:tblBorders>
    </w:tblPr>
    <w:tblStylePr w:type="firstRow">
      <w:pPr>
        <w:spacing w:before="0" w:after="0" w:line="240" w:lineRule="auto"/>
      </w:pPr>
      <w:rPr>
        <w:b/>
        <w:bCs/>
        <w:color w:val="FFFFFF" w:themeColor="background1"/>
      </w:rPr>
      <w:tblPr/>
      <w:tcPr>
        <w:shd w:val="clear" w:color="auto" w:fill="29326A" w:themeFill="accent1"/>
      </w:tcPr>
    </w:tblStylePr>
    <w:tblStylePr w:type="lastRow">
      <w:pPr>
        <w:spacing w:before="0" w:after="0" w:line="240" w:lineRule="auto"/>
      </w:pPr>
      <w:rPr>
        <w:b/>
        <w:bCs/>
      </w:rPr>
      <w:tblPr/>
      <w:tcPr>
        <w:tcBorders>
          <w:top w:val="double" w:sz="6" w:space="0" w:color="29326A" w:themeColor="accent1"/>
          <w:left w:val="single" w:sz="8" w:space="0" w:color="29326A" w:themeColor="accent1"/>
          <w:bottom w:val="single" w:sz="8" w:space="0" w:color="29326A" w:themeColor="accent1"/>
          <w:right w:val="single" w:sz="8" w:space="0" w:color="29326A" w:themeColor="accent1"/>
        </w:tcBorders>
      </w:tcPr>
    </w:tblStylePr>
    <w:tblStylePr w:type="firstCol">
      <w:rPr>
        <w:b/>
        <w:bCs/>
      </w:rPr>
    </w:tblStylePr>
    <w:tblStylePr w:type="lastCol">
      <w:rPr>
        <w:b/>
        <w:bCs/>
      </w:rPr>
    </w:tblStylePr>
    <w:tblStylePr w:type="band1Vert">
      <w:tblPr/>
      <w:tcPr>
        <w:tcBorders>
          <w:top w:val="single" w:sz="8" w:space="0" w:color="29326A" w:themeColor="accent1"/>
          <w:left w:val="single" w:sz="8" w:space="0" w:color="29326A" w:themeColor="accent1"/>
          <w:bottom w:val="single" w:sz="8" w:space="0" w:color="29326A" w:themeColor="accent1"/>
          <w:right w:val="single" w:sz="8" w:space="0" w:color="29326A" w:themeColor="accent1"/>
        </w:tcBorders>
      </w:tcPr>
    </w:tblStylePr>
    <w:tblStylePr w:type="band1Horz">
      <w:tblPr/>
      <w:tcPr>
        <w:tcBorders>
          <w:top w:val="single" w:sz="8" w:space="0" w:color="29326A" w:themeColor="accent1"/>
          <w:left w:val="single" w:sz="8" w:space="0" w:color="29326A" w:themeColor="accent1"/>
          <w:bottom w:val="single" w:sz="8" w:space="0" w:color="29326A" w:themeColor="accent1"/>
          <w:right w:val="single" w:sz="8" w:space="0" w:color="29326A" w:themeColor="accent1"/>
        </w:tcBorders>
      </w:tcPr>
    </w:tblStylePr>
  </w:style>
  <w:style w:type="table" w:customStyle="1" w:styleId="TableGrid1">
    <w:name w:val="Table Grid1"/>
    <w:basedOn w:val="TableNormal"/>
    <w:next w:val="TableGrid"/>
    <w:uiPriority w:val="59"/>
    <w:rsid w:val="00905BC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AC3"/>
    <w:rPr>
      <w:sz w:val="16"/>
      <w:szCs w:val="16"/>
    </w:rPr>
  </w:style>
  <w:style w:type="paragraph" w:styleId="CommentText">
    <w:name w:val="annotation text"/>
    <w:basedOn w:val="Normal"/>
    <w:link w:val="CommentTextChar"/>
    <w:uiPriority w:val="99"/>
    <w:semiHidden/>
    <w:unhideWhenUsed/>
    <w:rsid w:val="00DD7AC3"/>
    <w:pPr>
      <w:spacing w:line="240" w:lineRule="auto"/>
    </w:pPr>
    <w:rPr>
      <w:sz w:val="20"/>
      <w:szCs w:val="20"/>
    </w:rPr>
  </w:style>
  <w:style w:type="character" w:customStyle="1" w:styleId="CommentTextChar">
    <w:name w:val="Comment Text Char"/>
    <w:basedOn w:val="DefaultParagraphFont"/>
    <w:link w:val="CommentText"/>
    <w:uiPriority w:val="99"/>
    <w:semiHidden/>
    <w:rsid w:val="00DD7AC3"/>
    <w:rPr>
      <w:sz w:val="20"/>
      <w:szCs w:val="20"/>
    </w:rPr>
  </w:style>
  <w:style w:type="paragraph" w:styleId="CommentSubject">
    <w:name w:val="annotation subject"/>
    <w:basedOn w:val="CommentText"/>
    <w:next w:val="CommentText"/>
    <w:link w:val="CommentSubjectChar"/>
    <w:uiPriority w:val="99"/>
    <w:semiHidden/>
    <w:unhideWhenUsed/>
    <w:rsid w:val="00DD7AC3"/>
    <w:rPr>
      <w:b/>
      <w:bCs/>
    </w:rPr>
  </w:style>
  <w:style w:type="character" w:customStyle="1" w:styleId="CommentSubjectChar">
    <w:name w:val="Comment Subject Char"/>
    <w:basedOn w:val="CommentTextChar"/>
    <w:link w:val="CommentSubject"/>
    <w:uiPriority w:val="99"/>
    <w:semiHidden/>
    <w:rsid w:val="00DD7A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4489">
      <w:bodyDiv w:val="1"/>
      <w:marLeft w:val="0"/>
      <w:marRight w:val="0"/>
      <w:marTop w:val="0"/>
      <w:marBottom w:val="0"/>
      <w:divBdr>
        <w:top w:val="none" w:sz="0" w:space="0" w:color="auto"/>
        <w:left w:val="none" w:sz="0" w:space="0" w:color="auto"/>
        <w:bottom w:val="none" w:sz="0" w:space="0" w:color="auto"/>
        <w:right w:val="none" w:sz="0" w:space="0" w:color="auto"/>
      </w:divBdr>
      <w:divsChild>
        <w:div w:id="1956863780">
          <w:marLeft w:val="274"/>
          <w:marRight w:val="0"/>
          <w:marTop w:val="120"/>
          <w:marBottom w:val="0"/>
          <w:divBdr>
            <w:top w:val="none" w:sz="0" w:space="0" w:color="auto"/>
            <w:left w:val="none" w:sz="0" w:space="0" w:color="auto"/>
            <w:bottom w:val="none" w:sz="0" w:space="0" w:color="auto"/>
            <w:right w:val="none" w:sz="0" w:space="0" w:color="auto"/>
          </w:divBdr>
        </w:div>
      </w:divsChild>
    </w:div>
    <w:div w:id="76708963">
      <w:bodyDiv w:val="1"/>
      <w:marLeft w:val="0"/>
      <w:marRight w:val="0"/>
      <w:marTop w:val="0"/>
      <w:marBottom w:val="0"/>
      <w:divBdr>
        <w:top w:val="none" w:sz="0" w:space="0" w:color="auto"/>
        <w:left w:val="none" w:sz="0" w:space="0" w:color="auto"/>
        <w:bottom w:val="none" w:sz="0" w:space="0" w:color="auto"/>
        <w:right w:val="none" w:sz="0" w:space="0" w:color="auto"/>
      </w:divBdr>
      <w:divsChild>
        <w:div w:id="2018723972">
          <w:marLeft w:val="274"/>
          <w:marRight w:val="0"/>
          <w:marTop w:val="120"/>
          <w:marBottom w:val="0"/>
          <w:divBdr>
            <w:top w:val="none" w:sz="0" w:space="0" w:color="auto"/>
            <w:left w:val="none" w:sz="0" w:space="0" w:color="auto"/>
            <w:bottom w:val="none" w:sz="0" w:space="0" w:color="auto"/>
            <w:right w:val="none" w:sz="0" w:space="0" w:color="auto"/>
          </w:divBdr>
        </w:div>
      </w:divsChild>
    </w:div>
    <w:div w:id="78869189">
      <w:bodyDiv w:val="1"/>
      <w:marLeft w:val="0"/>
      <w:marRight w:val="0"/>
      <w:marTop w:val="0"/>
      <w:marBottom w:val="0"/>
      <w:divBdr>
        <w:top w:val="none" w:sz="0" w:space="0" w:color="auto"/>
        <w:left w:val="none" w:sz="0" w:space="0" w:color="auto"/>
        <w:bottom w:val="none" w:sz="0" w:space="0" w:color="auto"/>
        <w:right w:val="none" w:sz="0" w:space="0" w:color="auto"/>
      </w:divBdr>
      <w:divsChild>
        <w:div w:id="1193571903">
          <w:marLeft w:val="274"/>
          <w:marRight w:val="0"/>
          <w:marTop w:val="120"/>
          <w:marBottom w:val="0"/>
          <w:divBdr>
            <w:top w:val="none" w:sz="0" w:space="0" w:color="auto"/>
            <w:left w:val="none" w:sz="0" w:space="0" w:color="auto"/>
            <w:bottom w:val="none" w:sz="0" w:space="0" w:color="auto"/>
            <w:right w:val="none" w:sz="0" w:space="0" w:color="auto"/>
          </w:divBdr>
        </w:div>
      </w:divsChild>
    </w:div>
    <w:div w:id="103693607">
      <w:bodyDiv w:val="1"/>
      <w:marLeft w:val="0"/>
      <w:marRight w:val="0"/>
      <w:marTop w:val="0"/>
      <w:marBottom w:val="0"/>
      <w:divBdr>
        <w:top w:val="none" w:sz="0" w:space="0" w:color="auto"/>
        <w:left w:val="none" w:sz="0" w:space="0" w:color="auto"/>
        <w:bottom w:val="none" w:sz="0" w:space="0" w:color="auto"/>
        <w:right w:val="none" w:sz="0" w:space="0" w:color="auto"/>
      </w:divBdr>
      <w:divsChild>
        <w:div w:id="317001692">
          <w:marLeft w:val="274"/>
          <w:marRight w:val="0"/>
          <w:marTop w:val="120"/>
          <w:marBottom w:val="0"/>
          <w:divBdr>
            <w:top w:val="none" w:sz="0" w:space="0" w:color="auto"/>
            <w:left w:val="none" w:sz="0" w:space="0" w:color="auto"/>
            <w:bottom w:val="none" w:sz="0" w:space="0" w:color="auto"/>
            <w:right w:val="none" w:sz="0" w:space="0" w:color="auto"/>
          </w:divBdr>
        </w:div>
      </w:divsChild>
    </w:div>
    <w:div w:id="136187610">
      <w:bodyDiv w:val="1"/>
      <w:marLeft w:val="0"/>
      <w:marRight w:val="0"/>
      <w:marTop w:val="0"/>
      <w:marBottom w:val="0"/>
      <w:divBdr>
        <w:top w:val="none" w:sz="0" w:space="0" w:color="auto"/>
        <w:left w:val="none" w:sz="0" w:space="0" w:color="auto"/>
        <w:bottom w:val="none" w:sz="0" w:space="0" w:color="auto"/>
        <w:right w:val="none" w:sz="0" w:space="0" w:color="auto"/>
      </w:divBdr>
    </w:div>
    <w:div w:id="160897481">
      <w:bodyDiv w:val="1"/>
      <w:marLeft w:val="0"/>
      <w:marRight w:val="0"/>
      <w:marTop w:val="0"/>
      <w:marBottom w:val="0"/>
      <w:divBdr>
        <w:top w:val="none" w:sz="0" w:space="0" w:color="auto"/>
        <w:left w:val="none" w:sz="0" w:space="0" w:color="auto"/>
        <w:bottom w:val="none" w:sz="0" w:space="0" w:color="auto"/>
        <w:right w:val="none" w:sz="0" w:space="0" w:color="auto"/>
      </w:divBdr>
    </w:div>
    <w:div w:id="168719921">
      <w:bodyDiv w:val="1"/>
      <w:marLeft w:val="0"/>
      <w:marRight w:val="0"/>
      <w:marTop w:val="0"/>
      <w:marBottom w:val="0"/>
      <w:divBdr>
        <w:top w:val="none" w:sz="0" w:space="0" w:color="auto"/>
        <w:left w:val="none" w:sz="0" w:space="0" w:color="auto"/>
        <w:bottom w:val="none" w:sz="0" w:space="0" w:color="auto"/>
        <w:right w:val="none" w:sz="0" w:space="0" w:color="auto"/>
      </w:divBdr>
      <w:divsChild>
        <w:div w:id="331758490">
          <w:marLeft w:val="0"/>
          <w:marRight w:val="0"/>
          <w:marTop w:val="120"/>
          <w:marBottom w:val="120"/>
          <w:divBdr>
            <w:top w:val="none" w:sz="0" w:space="0" w:color="auto"/>
            <w:left w:val="none" w:sz="0" w:space="0" w:color="auto"/>
            <w:bottom w:val="none" w:sz="0" w:space="0" w:color="auto"/>
            <w:right w:val="none" w:sz="0" w:space="0" w:color="auto"/>
          </w:divBdr>
        </w:div>
        <w:div w:id="713047204">
          <w:marLeft w:val="0"/>
          <w:marRight w:val="0"/>
          <w:marTop w:val="0"/>
          <w:marBottom w:val="0"/>
          <w:divBdr>
            <w:top w:val="none" w:sz="0" w:space="0" w:color="auto"/>
            <w:left w:val="none" w:sz="0" w:space="0" w:color="auto"/>
            <w:bottom w:val="none" w:sz="0" w:space="0" w:color="auto"/>
            <w:right w:val="none" w:sz="0" w:space="0" w:color="auto"/>
          </w:divBdr>
          <w:divsChild>
            <w:div w:id="1726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43708">
      <w:bodyDiv w:val="1"/>
      <w:marLeft w:val="0"/>
      <w:marRight w:val="0"/>
      <w:marTop w:val="0"/>
      <w:marBottom w:val="0"/>
      <w:divBdr>
        <w:top w:val="none" w:sz="0" w:space="0" w:color="auto"/>
        <w:left w:val="none" w:sz="0" w:space="0" w:color="auto"/>
        <w:bottom w:val="none" w:sz="0" w:space="0" w:color="auto"/>
        <w:right w:val="none" w:sz="0" w:space="0" w:color="auto"/>
      </w:divBdr>
      <w:divsChild>
        <w:div w:id="1386566477">
          <w:marLeft w:val="0"/>
          <w:marRight w:val="0"/>
          <w:marTop w:val="120"/>
          <w:marBottom w:val="120"/>
          <w:divBdr>
            <w:top w:val="none" w:sz="0" w:space="0" w:color="auto"/>
            <w:left w:val="none" w:sz="0" w:space="0" w:color="auto"/>
            <w:bottom w:val="none" w:sz="0" w:space="0" w:color="auto"/>
            <w:right w:val="none" w:sz="0" w:space="0" w:color="auto"/>
          </w:divBdr>
        </w:div>
        <w:div w:id="1890149196">
          <w:marLeft w:val="0"/>
          <w:marRight w:val="0"/>
          <w:marTop w:val="0"/>
          <w:marBottom w:val="0"/>
          <w:divBdr>
            <w:top w:val="none" w:sz="0" w:space="0" w:color="auto"/>
            <w:left w:val="none" w:sz="0" w:space="0" w:color="auto"/>
            <w:bottom w:val="none" w:sz="0" w:space="0" w:color="auto"/>
            <w:right w:val="none" w:sz="0" w:space="0" w:color="auto"/>
          </w:divBdr>
          <w:divsChild>
            <w:div w:id="13385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59960">
      <w:bodyDiv w:val="1"/>
      <w:marLeft w:val="0"/>
      <w:marRight w:val="0"/>
      <w:marTop w:val="0"/>
      <w:marBottom w:val="0"/>
      <w:divBdr>
        <w:top w:val="none" w:sz="0" w:space="0" w:color="auto"/>
        <w:left w:val="none" w:sz="0" w:space="0" w:color="auto"/>
        <w:bottom w:val="none" w:sz="0" w:space="0" w:color="auto"/>
        <w:right w:val="none" w:sz="0" w:space="0" w:color="auto"/>
      </w:divBdr>
      <w:divsChild>
        <w:div w:id="1564482823">
          <w:marLeft w:val="274"/>
          <w:marRight w:val="0"/>
          <w:marTop w:val="120"/>
          <w:marBottom w:val="0"/>
          <w:divBdr>
            <w:top w:val="none" w:sz="0" w:space="0" w:color="auto"/>
            <w:left w:val="none" w:sz="0" w:space="0" w:color="auto"/>
            <w:bottom w:val="none" w:sz="0" w:space="0" w:color="auto"/>
            <w:right w:val="none" w:sz="0" w:space="0" w:color="auto"/>
          </w:divBdr>
        </w:div>
      </w:divsChild>
    </w:div>
    <w:div w:id="637997242">
      <w:bodyDiv w:val="1"/>
      <w:marLeft w:val="0"/>
      <w:marRight w:val="0"/>
      <w:marTop w:val="0"/>
      <w:marBottom w:val="0"/>
      <w:divBdr>
        <w:top w:val="none" w:sz="0" w:space="0" w:color="auto"/>
        <w:left w:val="none" w:sz="0" w:space="0" w:color="auto"/>
        <w:bottom w:val="none" w:sz="0" w:space="0" w:color="auto"/>
        <w:right w:val="none" w:sz="0" w:space="0" w:color="auto"/>
      </w:divBdr>
      <w:divsChild>
        <w:div w:id="50463401">
          <w:marLeft w:val="274"/>
          <w:marRight w:val="0"/>
          <w:marTop w:val="120"/>
          <w:marBottom w:val="0"/>
          <w:divBdr>
            <w:top w:val="none" w:sz="0" w:space="0" w:color="auto"/>
            <w:left w:val="none" w:sz="0" w:space="0" w:color="auto"/>
            <w:bottom w:val="none" w:sz="0" w:space="0" w:color="auto"/>
            <w:right w:val="none" w:sz="0" w:space="0" w:color="auto"/>
          </w:divBdr>
        </w:div>
      </w:divsChild>
    </w:div>
    <w:div w:id="712535436">
      <w:bodyDiv w:val="1"/>
      <w:marLeft w:val="0"/>
      <w:marRight w:val="0"/>
      <w:marTop w:val="0"/>
      <w:marBottom w:val="0"/>
      <w:divBdr>
        <w:top w:val="none" w:sz="0" w:space="0" w:color="auto"/>
        <w:left w:val="none" w:sz="0" w:space="0" w:color="auto"/>
        <w:bottom w:val="none" w:sz="0" w:space="0" w:color="auto"/>
        <w:right w:val="none" w:sz="0" w:space="0" w:color="auto"/>
      </w:divBdr>
      <w:divsChild>
        <w:div w:id="1751463103">
          <w:marLeft w:val="274"/>
          <w:marRight w:val="0"/>
          <w:marTop w:val="120"/>
          <w:marBottom w:val="0"/>
          <w:divBdr>
            <w:top w:val="none" w:sz="0" w:space="0" w:color="auto"/>
            <w:left w:val="none" w:sz="0" w:space="0" w:color="auto"/>
            <w:bottom w:val="none" w:sz="0" w:space="0" w:color="auto"/>
            <w:right w:val="none" w:sz="0" w:space="0" w:color="auto"/>
          </w:divBdr>
        </w:div>
      </w:divsChild>
    </w:div>
    <w:div w:id="786005109">
      <w:bodyDiv w:val="1"/>
      <w:marLeft w:val="0"/>
      <w:marRight w:val="0"/>
      <w:marTop w:val="0"/>
      <w:marBottom w:val="0"/>
      <w:divBdr>
        <w:top w:val="none" w:sz="0" w:space="0" w:color="auto"/>
        <w:left w:val="none" w:sz="0" w:space="0" w:color="auto"/>
        <w:bottom w:val="none" w:sz="0" w:space="0" w:color="auto"/>
        <w:right w:val="none" w:sz="0" w:space="0" w:color="auto"/>
      </w:divBdr>
    </w:div>
    <w:div w:id="1078021527">
      <w:bodyDiv w:val="1"/>
      <w:marLeft w:val="0"/>
      <w:marRight w:val="0"/>
      <w:marTop w:val="0"/>
      <w:marBottom w:val="0"/>
      <w:divBdr>
        <w:top w:val="none" w:sz="0" w:space="0" w:color="auto"/>
        <w:left w:val="none" w:sz="0" w:space="0" w:color="auto"/>
        <w:bottom w:val="none" w:sz="0" w:space="0" w:color="auto"/>
        <w:right w:val="none" w:sz="0" w:space="0" w:color="auto"/>
      </w:divBdr>
    </w:div>
    <w:div w:id="1203402596">
      <w:bodyDiv w:val="1"/>
      <w:marLeft w:val="0"/>
      <w:marRight w:val="0"/>
      <w:marTop w:val="0"/>
      <w:marBottom w:val="0"/>
      <w:divBdr>
        <w:top w:val="none" w:sz="0" w:space="0" w:color="auto"/>
        <w:left w:val="none" w:sz="0" w:space="0" w:color="auto"/>
        <w:bottom w:val="none" w:sz="0" w:space="0" w:color="auto"/>
        <w:right w:val="none" w:sz="0" w:space="0" w:color="auto"/>
      </w:divBdr>
    </w:div>
    <w:div w:id="1310862290">
      <w:bodyDiv w:val="1"/>
      <w:marLeft w:val="0"/>
      <w:marRight w:val="0"/>
      <w:marTop w:val="0"/>
      <w:marBottom w:val="0"/>
      <w:divBdr>
        <w:top w:val="none" w:sz="0" w:space="0" w:color="auto"/>
        <w:left w:val="none" w:sz="0" w:space="0" w:color="auto"/>
        <w:bottom w:val="none" w:sz="0" w:space="0" w:color="auto"/>
        <w:right w:val="none" w:sz="0" w:space="0" w:color="auto"/>
      </w:divBdr>
      <w:divsChild>
        <w:div w:id="252712253">
          <w:marLeft w:val="274"/>
          <w:marRight w:val="0"/>
          <w:marTop w:val="120"/>
          <w:marBottom w:val="0"/>
          <w:divBdr>
            <w:top w:val="none" w:sz="0" w:space="0" w:color="auto"/>
            <w:left w:val="none" w:sz="0" w:space="0" w:color="auto"/>
            <w:bottom w:val="none" w:sz="0" w:space="0" w:color="auto"/>
            <w:right w:val="none" w:sz="0" w:space="0" w:color="auto"/>
          </w:divBdr>
        </w:div>
      </w:divsChild>
    </w:div>
    <w:div w:id="1362323339">
      <w:bodyDiv w:val="1"/>
      <w:marLeft w:val="0"/>
      <w:marRight w:val="0"/>
      <w:marTop w:val="0"/>
      <w:marBottom w:val="0"/>
      <w:divBdr>
        <w:top w:val="none" w:sz="0" w:space="0" w:color="auto"/>
        <w:left w:val="none" w:sz="0" w:space="0" w:color="auto"/>
        <w:bottom w:val="none" w:sz="0" w:space="0" w:color="auto"/>
        <w:right w:val="none" w:sz="0" w:space="0" w:color="auto"/>
      </w:divBdr>
      <w:divsChild>
        <w:div w:id="543567320">
          <w:marLeft w:val="274"/>
          <w:marRight w:val="0"/>
          <w:marTop w:val="120"/>
          <w:marBottom w:val="0"/>
          <w:divBdr>
            <w:top w:val="none" w:sz="0" w:space="0" w:color="auto"/>
            <w:left w:val="none" w:sz="0" w:space="0" w:color="auto"/>
            <w:bottom w:val="none" w:sz="0" w:space="0" w:color="auto"/>
            <w:right w:val="none" w:sz="0" w:space="0" w:color="auto"/>
          </w:divBdr>
        </w:div>
      </w:divsChild>
    </w:div>
    <w:div w:id="1533809738">
      <w:bodyDiv w:val="1"/>
      <w:marLeft w:val="0"/>
      <w:marRight w:val="0"/>
      <w:marTop w:val="0"/>
      <w:marBottom w:val="0"/>
      <w:divBdr>
        <w:top w:val="none" w:sz="0" w:space="0" w:color="auto"/>
        <w:left w:val="none" w:sz="0" w:space="0" w:color="auto"/>
        <w:bottom w:val="none" w:sz="0" w:space="0" w:color="auto"/>
        <w:right w:val="none" w:sz="0" w:space="0" w:color="auto"/>
      </w:divBdr>
      <w:divsChild>
        <w:div w:id="1837040242">
          <w:marLeft w:val="274"/>
          <w:marRight w:val="0"/>
          <w:marTop w:val="120"/>
          <w:marBottom w:val="0"/>
          <w:divBdr>
            <w:top w:val="none" w:sz="0" w:space="0" w:color="auto"/>
            <w:left w:val="none" w:sz="0" w:space="0" w:color="auto"/>
            <w:bottom w:val="none" w:sz="0" w:space="0" w:color="auto"/>
            <w:right w:val="none" w:sz="0" w:space="0" w:color="auto"/>
          </w:divBdr>
        </w:div>
      </w:divsChild>
    </w:div>
    <w:div w:id="1631784521">
      <w:bodyDiv w:val="1"/>
      <w:marLeft w:val="0"/>
      <w:marRight w:val="0"/>
      <w:marTop w:val="0"/>
      <w:marBottom w:val="0"/>
      <w:divBdr>
        <w:top w:val="none" w:sz="0" w:space="0" w:color="auto"/>
        <w:left w:val="none" w:sz="0" w:space="0" w:color="auto"/>
        <w:bottom w:val="none" w:sz="0" w:space="0" w:color="auto"/>
        <w:right w:val="none" w:sz="0" w:space="0" w:color="auto"/>
      </w:divBdr>
    </w:div>
    <w:div w:id="1657344231">
      <w:bodyDiv w:val="1"/>
      <w:marLeft w:val="0"/>
      <w:marRight w:val="0"/>
      <w:marTop w:val="0"/>
      <w:marBottom w:val="0"/>
      <w:divBdr>
        <w:top w:val="none" w:sz="0" w:space="0" w:color="auto"/>
        <w:left w:val="none" w:sz="0" w:space="0" w:color="auto"/>
        <w:bottom w:val="none" w:sz="0" w:space="0" w:color="auto"/>
        <w:right w:val="none" w:sz="0" w:space="0" w:color="auto"/>
      </w:divBdr>
    </w:div>
    <w:div w:id="1708948975">
      <w:bodyDiv w:val="1"/>
      <w:marLeft w:val="0"/>
      <w:marRight w:val="0"/>
      <w:marTop w:val="0"/>
      <w:marBottom w:val="0"/>
      <w:divBdr>
        <w:top w:val="none" w:sz="0" w:space="0" w:color="auto"/>
        <w:left w:val="none" w:sz="0" w:space="0" w:color="auto"/>
        <w:bottom w:val="none" w:sz="0" w:space="0" w:color="auto"/>
        <w:right w:val="none" w:sz="0" w:space="0" w:color="auto"/>
      </w:divBdr>
      <w:divsChild>
        <w:div w:id="1364868503">
          <w:marLeft w:val="274"/>
          <w:marRight w:val="0"/>
          <w:marTop w:val="120"/>
          <w:marBottom w:val="0"/>
          <w:divBdr>
            <w:top w:val="none" w:sz="0" w:space="0" w:color="auto"/>
            <w:left w:val="none" w:sz="0" w:space="0" w:color="auto"/>
            <w:bottom w:val="none" w:sz="0" w:space="0" w:color="auto"/>
            <w:right w:val="none" w:sz="0" w:space="0" w:color="auto"/>
          </w:divBdr>
        </w:div>
      </w:divsChild>
    </w:div>
    <w:div w:id="1831368808">
      <w:bodyDiv w:val="1"/>
      <w:marLeft w:val="0"/>
      <w:marRight w:val="0"/>
      <w:marTop w:val="0"/>
      <w:marBottom w:val="0"/>
      <w:divBdr>
        <w:top w:val="none" w:sz="0" w:space="0" w:color="auto"/>
        <w:left w:val="none" w:sz="0" w:space="0" w:color="auto"/>
        <w:bottom w:val="none" w:sz="0" w:space="0" w:color="auto"/>
        <w:right w:val="none" w:sz="0" w:space="0" w:color="auto"/>
      </w:divBdr>
      <w:divsChild>
        <w:div w:id="100415085">
          <w:marLeft w:val="0"/>
          <w:marRight w:val="0"/>
          <w:marTop w:val="120"/>
          <w:marBottom w:val="120"/>
          <w:divBdr>
            <w:top w:val="none" w:sz="0" w:space="0" w:color="auto"/>
            <w:left w:val="none" w:sz="0" w:space="0" w:color="auto"/>
            <w:bottom w:val="none" w:sz="0" w:space="0" w:color="auto"/>
            <w:right w:val="none" w:sz="0" w:space="0" w:color="auto"/>
          </w:divBdr>
        </w:div>
        <w:div w:id="313920038">
          <w:marLeft w:val="0"/>
          <w:marRight w:val="0"/>
          <w:marTop w:val="0"/>
          <w:marBottom w:val="0"/>
          <w:divBdr>
            <w:top w:val="none" w:sz="0" w:space="0" w:color="auto"/>
            <w:left w:val="none" w:sz="0" w:space="0" w:color="auto"/>
            <w:bottom w:val="none" w:sz="0" w:space="0" w:color="auto"/>
            <w:right w:val="none" w:sz="0" w:space="0" w:color="auto"/>
          </w:divBdr>
          <w:divsChild>
            <w:div w:id="3326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2062">
      <w:bodyDiv w:val="1"/>
      <w:marLeft w:val="0"/>
      <w:marRight w:val="0"/>
      <w:marTop w:val="0"/>
      <w:marBottom w:val="0"/>
      <w:divBdr>
        <w:top w:val="none" w:sz="0" w:space="0" w:color="auto"/>
        <w:left w:val="none" w:sz="0" w:space="0" w:color="auto"/>
        <w:bottom w:val="none" w:sz="0" w:space="0" w:color="auto"/>
        <w:right w:val="none" w:sz="0" w:space="0" w:color="auto"/>
      </w:divBdr>
      <w:divsChild>
        <w:div w:id="390809798">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r>
              <a:rPr lang="en-US" sz="1000" b="1">
                <a:effectLst/>
                <a:latin typeface="Open Sans" panose="020B0606030504020204" pitchFamily="34" charset="0"/>
                <a:ea typeface="Open Sans" panose="020B0606030504020204" pitchFamily="34" charset="0"/>
                <a:cs typeface="Open Sans" panose="020B0606030504020204" pitchFamily="34" charset="0"/>
              </a:rPr>
              <a:t>Total Expenditures Per Pupil for Comparable U.S. Districts, 2009-10</a:t>
            </a:r>
            <a:endParaRPr lang="en-US" sz="1000">
              <a:effectLst/>
              <a:latin typeface="Open Sans" panose="020B0606030504020204" pitchFamily="34" charset="0"/>
              <a:ea typeface="Open Sans" panose="020B0606030504020204" pitchFamily="34" charset="0"/>
              <a:cs typeface="Open Sans" panose="020B0606030504020204" pitchFamily="34" charset="0"/>
            </a:endParaRPr>
          </a:p>
        </c:rich>
      </c:tx>
      <c:overlay val="0"/>
    </c:title>
    <c:autoTitleDeleted val="0"/>
    <c:plotArea>
      <c:layout/>
      <c:barChart>
        <c:barDir val="col"/>
        <c:grouping val="stacked"/>
        <c:varyColors val="0"/>
        <c:ser>
          <c:idx val="0"/>
          <c:order val="0"/>
          <c:tx>
            <c:strRef>
              <c:f>Sheet1!$B$1</c:f>
              <c:strCache>
                <c:ptCount val="1"/>
                <c:pt idx="0">
                  <c:v>Other</c:v>
                </c:pt>
              </c:strCache>
            </c:strRef>
          </c:tx>
          <c:invertIfNegative val="0"/>
          <c:cat>
            <c:strRef>
              <c:f>Sheet1!$A$2:$A$17</c:f>
              <c:strCache>
                <c:ptCount val="16"/>
                <c:pt idx="0">
                  <c:v>Comparison 1</c:v>
                </c:pt>
                <c:pt idx="1">
                  <c:v>Comparison 2</c:v>
                </c:pt>
                <c:pt idx="2">
                  <c:v>Comparison 3</c:v>
                </c:pt>
                <c:pt idx="3">
                  <c:v>Comparison 4</c:v>
                </c:pt>
                <c:pt idx="4">
                  <c:v>Comparison 5</c:v>
                </c:pt>
                <c:pt idx="5">
                  <c:v>Comparison 6</c:v>
                </c:pt>
                <c:pt idx="6">
                  <c:v>Comparison 7</c:v>
                </c:pt>
                <c:pt idx="7">
                  <c:v>Comparison 8</c:v>
                </c:pt>
                <c:pt idx="8">
                  <c:v>Comparison 9</c:v>
                </c:pt>
                <c:pt idx="9">
                  <c:v>Comparison 10</c:v>
                </c:pt>
                <c:pt idx="10">
                  <c:v>Comparison 11</c:v>
                </c:pt>
                <c:pt idx="11">
                  <c:v>DISTRICT</c:v>
                </c:pt>
                <c:pt idx="12">
                  <c:v>Comparison 12</c:v>
                </c:pt>
                <c:pt idx="13">
                  <c:v>Comparison 13</c:v>
                </c:pt>
                <c:pt idx="14">
                  <c:v>Comparison 14</c:v>
                </c:pt>
                <c:pt idx="15">
                  <c:v>Comparison 15</c:v>
                </c:pt>
              </c:strCache>
            </c:strRef>
          </c:cat>
          <c:val>
            <c:numRef>
              <c:f>Sheet1!$B$2:$B$17</c:f>
              <c:numCache>
                <c:formatCode>General</c:formatCode>
                <c:ptCount val="16"/>
                <c:pt idx="0">
                  <c:v>13995638.57</c:v>
                </c:pt>
                <c:pt idx="1">
                  <c:v>11375654.600000001</c:v>
                </c:pt>
                <c:pt idx="2">
                  <c:v>10532929.870000001</c:v>
                </c:pt>
                <c:pt idx="3">
                  <c:v>9665708.5700000003</c:v>
                </c:pt>
                <c:pt idx="4">
                  <c:v>9046990.7190000005</c:v>
                </c:pt>
                <c:pt idx="5">
                  <c:v>8347528.5039999997</c:v>
                </c:pt>
                <c:pt idx="6">
                  <c:v>8898993.3149999995</c:v>
                </c:pt>
                <c:pt idx="7">
                  <c:v>9246429.182</c:v>
                </c:pt>
                <c:pt idx="8">
                  <c:v>9474634.3100000005</c:v>
                </c:pt>
                <c:pt idx="9">
                  <c:v>7457516.7819999997</c:v>
                </c:pt>
                <c:pt idx="10">
                  <c:v>8439594.1010000017</c:v>
                </c:pt>
                <c:pt idx="11">
                  <c:v>9200000</c:v>
                </c:pt>
                <c:pt idx="12">
                  <c:v>8492074.9879999999</c:v>
                </c:pt>
                <c:pt idx="13">
                  <c:v>8946490.4900000002</c:v>
                </c:pt>
                <c:pt idx="14">
                  <c:v>8045225.7869999995</c:v>
                </c:pt>
                <c:pt idx="15">
                  <c:v>7380753.5779999997</c:v>
                </c:pt>
              </c:numCache>
            </c:numRef>
          </c:val>
        </c:ser>
        <c:ser>
          <c:idx val="1"/>
          <c:order val="1"/>
          <c:tx>
            <c:strRef>
              <c:f>Sheet1!$C$1</c:f>
              <c:strCache>
                <c:ptCount val="1"/>
                <c:pt idx="0">
                  <c:v>Federal Dollars</c:v>
                </c:pt>
              </c:strCache>
            </c:strRef>
          </c:tx>
          <c:invertIfNegative val="0"/>
          <c:cat>
            <c:strRef>
              <c:f>Sheet1!$A$2:$A$17</c:f>
              <c:strCache>
                <c:ptCount val="16"/>
                <c:pt idx="0">
                  <c:v>Comparison 1</c:v>
                </c:pt>
                <c:pt idx="1">
                  <c:v>Comparison 2</c:v>
                </c:pt>
                <c:pt idx="2">
                  <c:v>Comparison 3</c:v>
                </c:pt>
                <c:pt idx="3">
                  <c:v>Comparison 4</c:v>
                </c:pt>
                <c:pt idx="4">
                  <c:v>Comparison 5</c:v>
                </c:pt>
                <c:pt idx="5">
                  <c:v>Comparison 6</c:v>
                </c:pt>
                <c:pt idx="6">
                  <c:v>Comparison 7</c:v>
                </c:pt>
                <c:pt idx="7">
                  <c:v>Comparison 8</c:v>
                </c:pt>
                <c:pt idx="8">
                  <c:v>Comparison 9</c:v>
                </c:pt>
                <c:pt idx="9">
                  <c:v>Comparison 10</c:v>
                </c:pt>
                <c:pt idx="10">
                  <c:v>Comparison 11</c:v>
                </c:pt>
                <c:pt idx="11">
                  <c:v>DISTRICT</c:v>
                </c:pt>
                <c:pt idx="12">
                  <c:v>Comparison 12</c:v>
                </c:pt>
                <c:pt idx="13">
                  <c:v>Comparison 13</c:v>
                </c:pt>
                <c:pt idx="14">
                  <c:v>Comparison 14</c:v>
                </c:pt>
                <c:pt idx="15">
                  <c:v>Comparison 15</c:v>
                </c:pt>
              </c:strCache>
            </c:strRef>
          </c:cat>
          <c:val>
            <c:numRef>
              <c:f>Sheet1!$C$2:$C$17</c:f>
              <c:numCache>
                <c:formatCode>General</c:formatCode>
                <c:ptCount val="16"/>
                <c:pt idx="0">
                  <c:v>2547669.4329999997</c:v>
                </c:pt>
                <c:pt idx="1">
                  <c:v>2808453.38</c:v>
                </c:pt>
                <c:pt idx="2">
                  <c:v>1643867.6670000001</c:v>
                </c:pt>
                <c:pt idx="3">
                  <c:v>1612831.1849999998</c:v>
                </c:pt>
                <c:pt idx="4">
                  <c:v>1411958.0890000002</c:v>
                </c:pt>
                <c:pt idx="5">
                  <c:v>2060861.1520000002</c:v>
                </c:pt>
                <c:pt idx="6">
                  <c:v>1484896.2009999999</c:v>
                </c:pt>
                <c:pt idx="7">
                  <c:v>1119522.8159999999</c:v>
                </c:pt>
                <c:pt idx="8">
                  <c:v>757152.20200000005</c:v>
                </c:pt>
                <c:pt idx="9">
                  <c:v>2772273.0419999999</c:v>
                </c:pt>
                <c:pt idx="10">
                  <c:v>1643552.973</c:v>
                </c:pt>
                <c:pt idx="11">
                  <c:v>916439.875</c:v>
                </c:pt>
                <c:pt idx="12">
                  <c:v>1486861.5430000001</c:v>
                </c:pt>
                <c:pt idx="13">
                  <c:v>980818.08699999994</c:v>
                </c:pt>
                <c:pt idx="14">
                  <c:v>1287982.7829999998</c:v>
                </c:pt>
                <c:pt idx="15">
                  <c:v>1938379.7279999999</c:v>
                </c:pt>
              </c:numCache>
            </c:numRef>
          </c:val>
        </c:ser>
        <c:dLbls>
          <c:showLegendKey val="0"/>
          <c:showVal val="0"/>
          <c:showCatName val="0"/>
          <c:showSerName val="0"/>
          <c:showPercent val="0"/>
          <c:showBubbleSize val="0"/>
        </c:dLbls>
        <c:gapWidth val="150"/>
        <c:overlap val="100"/>
        <c:axId val="152810240"/>
        <c:axId val="152811776"/>
      </c:barChart>
      <c:catAx>
        <c:axId val="152810240"/>
        <c:scaling>
          <c:orientation val="minMax"/>
        </c:scaling>
        <c:delete val="0"/>
        <c:axPos val="b"/>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52811776"/>
        <c:crosses val="autoZero"/>
        <c:auto val="1"/>
        <c:lblAlgn val="ctr"/>
        <c:lblOffset val="100"/>
        <c:noMultiLvlLbl val="0"/>
      </c:catAx>
      <c:valAx>
        <c:axId val="152811776"/>
        <c:scaling>
          <c:orientation val="minMax"/>
        </c:scaling>
        <c:delete val="0"/>
        <c:axPos val="l"/>
        <c:majorGridlines/>
        <c:numFmt formatCode="&quot;$&quot;#,##0" sourceLinked="0"/>
        <c:majorTickMark val="out"/>
        <c:minorTickMark val="none"/>
        <c:tickLblPos val="nextTo"/>
        <c:crossAx val="152810240"/>
        <c:crosses val="autoZero"/>
        <c:crossBetween val="between"/>
        <c:dispUnits>
          <c:builtInUnit val="millions"/>
          <c:dispUnitsLbl>
            <c:layout>
              <c:manualLayout>
                <c:xMode val="edge"/>
                <c:yMode val="edge"/>
                <c:x val="1.6203703703703703E-2"/>
                <c:y val="0.34028777652793402"/>
              </c:manualLayout>
            </c:layout>
            <c:txPr>
              <a:bodyPr/>
              <a:lstStyle/>
              <a:p>
                <a:pPr>
                  <a:defRPr sz="900">
                    <a:latin typeface="Open Sans" panose="020B0606030504020204" pitchFamily="34" charset="0"/>
                    <a:ea typeface="Open Sans" panose="020B0606030504020204" pitchFamily="34" charset="0"/>
                    <a:cs typeface="Open Sans" panose="020B0606030504020204" pitchFamily="34" charset="0"/>
                  </a:defRPr>
                </a:pPr>
                <a:endParaRPr lang="en-US"/>
              </a:p>
            </c:txPr>
          </c:dispUnitsLbl>
        </c:dispUnits>
      </c:valAx>
    </c:plotArea>
    <c:legend>
      <c:legendPos val="r"/>
      <c:overlay val="0"/>
      <c:txPr>
        <a:bodyPr/>
        <a:lstStyle/>
        <a:p>
          <a:pPr>
            <a:defRPr sz="900">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Open Sans" panose="020B0606030504020204" pitchFamily="34" charset="0"/>
                <a:ea typeface="Open Sans" panose="020B0606030504020204" pitchFamily="34" charset="0"/>
                <a:cs typeface="Open Sans" panose="020B0606030504020204" pitchFamily="34" charset="0"/>
              </a:defRPr>
            </a:pPr>
            <a:r>
              <a:rPr lang="en-US" sz="1100" b="1" i="0" u="none" strike="noStrike" baseline="0" smtClean="0">
                <a:latin typeface="Open Sans" panose="020B0606030504020204" pitchFamily="34" charset="0"/>
                <a:ea typeface="Open Sans" panose="020B0606030504020204" pitchFamily="34" charset="0"/>
                <a:cs typeface="Open Sans" panose="020B0606030504020204" pitchFamily="34" charset="0"/>
              </a:rPr>
              <a:t>Instructional Priorities: Incremental Investment by Year </a:t>
            </a:r>
            <a:endParaRPr lang="en-US" sz="1100">
              <a:latin typeface="Open Sans" panose="020B0606030504020204" pitchFamily="34" charset="0"/>
              <a:ea typeface="Open Sans" panose="020B0606030504020204" pitchFamily="34" charset="0"/>
              <a:cs typeface="Open Sans" panose="020B0606030504020204" pitchFamily="34" charset="0"/>
            </a:endParaRPr>
          </a:p>
        </c:rich>
      </c:tx>
      <c:overlay val="0"/>
    </c:title>
    <c:autoTitleDeleted val="0"/>
    <c:plotArea>
      <c:layout/>
      <c:barChart>
        <c:barDir val="col"/>
        <c:grouping val="stacked"/>
        <c:varyColors val="0"/>
        <c:ser>
          <c:idx val="0"/>
          <c:order val="0"/>
          <c:tx>
            <c:strRef>
              <c:f>Sheet1!$B$1</c:f>
              <c:strCache>
                <c:ptCount val="1"/>
                <c:pt idx="0">
                  <c:v>Investment 1</c:v>
                </c:pt>
              </c:strCache>
            </c:strRef>
          </c:tx>
          <c:invertIfNegative val="0"/>
          <c:dLbls>
            <c:dLbl>
              <c:idx val="0"/>
              <c:spPr/>
              <c:txPr>
                <a:bodyPr/>
                <a:lstStyle/>
                <a:p>
                  <a:pPr>
                    <a:defRPr sz="800">
                      <a:solidFill>
                        <a:schemeClr val="bg1"/>
                      </a:solidFill>
                    </a:defRPr>
                  </a:pPr>
                  <a:endParaRPr lang="en-US"/>
                </a:p>
              </c:txPr>
              <c:dLblPos val="ctr"/>
              <c:showLegendKey val="0"/>
              <c:showVal val="1"/>
              <c:showCatName val="0"/>
              <c:showSerName val="0"/>
              <c:showPercent val="0"/>
              <c:showBubbleSize val="0"/>
            </c:dLbl>
            <c:txPr>
              <a:bodyPr/>
              <a:lstStyle/>
              <a:p>
                <a:pPr>
                  <a:defRPr>
                    <a:solidFill>
                      <a:schemeClr val="bg1"/>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Sheet1!$B$2:$B$4</c:f>
              <c:numCache>
                <c:formatCode>General</c:formatCode>
                <c:ptCount val="3"/>
                <c:pt idx="0">
                  <c:v>300000</c:v>
                </c:pt>
                <c:pt idx="1">
                  <c:v>1600000</c:v>
                </c:pt>
                <c:pt idx="2">
                  <c:v>2700000</c:v>
                </c:pt>
              </c:numCache>
            </c:numRef>
          </c:val>
        </c:ser>
        <c:ser>
          <c:idx val="1"/>
          <c:order val="1"/>
          <c:tx>
            <c:strRef>
              <c:f>Sheet1!$C$1</c:f>
              <c:strCache>
                <c:ptCount val="1"/>
                <c:pt idx="0">
                  <c:v>Investment 2</c:v>
                </c:pt>
              </c:strCache>
            </c:strRef>
          </c:tx>
          <c:invertIfNegative val="0"/>
          <c:dLbls>
            <c:txPr>
              <a:bodyPr/>
              <a:lstStyle/>
              <a:p>
                <a:pPr>
                  <a:defRPr>
                    <a:solidFill>
                      <a:schemeClr val="bg1"/>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Sheet1!$C$2:$C$4</c:f>
              <c:numCache>
                <c:formatCode>General</c:formatCode>
                <c:ptCount val="3"/>
                <c:pt idx="0">
                  <c:v>1400000</c:v>
                </c:pt>
                <c:pt idx="1">
                  <c:v>1600000</c:v>
                </c:pt>
                <c:pt idx="2">
                  <c:v>1600000</c:v>
                </c:pt>
              </c:numCache>
            </c:numRef>
          </c:val>
        </c:ser>
        <c:ser>
          <c:idx val="2"/>
          <c:order val="2"/>
          <c:tx>
            <c:strRef>
              <c:f>Sheet1!$D$1</c:f>
              <c:strCache>
                <c:ptCount val="1"/>
                <c:pt idx="0">
                  <c:v>Investment 3</c:v>
                </c:pt>
              </c:strCache>
            </c:strRef>
          </c:tx>
          <c:invertIfNegative val="0"/>
          <c:dLbls>
            <c:txPr>
              <a:bodyPr/>
              <a:lstStyle/>
              <a:p>
                <a:pPr>
                  <a:defRPr>
                    <a:solidFill>
                      <a:schemeClr val="bg1"/>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Sheet1!$D$2:$D$4</c:f>
              <c:numCache>
                <c:formatCode>General</c:formatCode>
                <c:ptCount val="3"/>
                <c:pt idx="0">
                  <c:v>1000000</c:v>
                </c:pt>
                <c:pt idx="1">
                  <c:v>1200000</c:v>
                </c:pt>
                <c:pt idx="2">
                  <c:v>1300000</c:v>
                </c:pt>
              </c:numCache>
            </c:numRef>
          </c:val>
        </c:ser>
        <c:ser>
          <c:idx val="3"/>
          <c:order val="3"/>
          <c:tx>
            <c:strRef>
              <c:f>Sheet1!$E$1</c:f>
              <c:strCache>
                <c:ptCount val="1"/>
                <c:pt idx="0">
                  <c:v>Investment 4</c:v>
                </c:pt>
              </c:strCache>
            </c:strRef>
          </c:tx>
          <c:invertIfNegative val="0"/>
          <c:dLbls>
            <c:txPr>
              <a:bodyPr/>
              <a:lstStyle/>
              <a:p>
                <a:pPr>
                  <a:defRPr>
                    <a:solidFill>
                      <a:schemeClr val="bg1"/>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Sheet1!$E$2:$E$4</c:f>
              <c:numCache>
                <c:formatCode>General</c:formatCode>
                <c:ptCount val="3"/>
                <c:pt idx="0">
                  <c:v>1000000</c:v>
                </c:pt>
                <c:pt idx="1">
                  <c:v>1000000</c:v>
                </c:pt>
                <c:pt idx="2">
                  <c:v>1000000</c:v>
                </c:pt>
              </c:numCache>
            </c:numRef>
          </c:val>
        </c:ser>
        <c:ser>
          <c:idx val="4"/>
          <c:order val="4"/>
          <c:tx>
            <c:strRef>
              <c:f>Sheet1!$F$1</c:f>
              <c:strCache>
                <c:ptCount val="1"/>
                <c:pt idx="0">
                  <c:v>Investment 5</c:v>
                </c:pt>
              </c:strCache>
            </c:strRef>
          </c:tx>
          <c:invertIfNegative val="0"/>
          <c:dLbls>
            <c:txPr>
              <a:bodyPr/>
              <a:lstStyle/>
              <a:p>
                <a:pPr>
                  <a:defRPr sz="800">
                    <a:solidFill>
                      <a:schemeClr val="bg1"/>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Sheet1!$F$2:$F$4</c:f>
              <c:numCache>
                <c:formatCode>General</c:formatCode>
                <c:ptCount val="3"/>
                <c:pt idx="0">
                  <c:v>400000</c:v>
                </c:pt>
                <c:pt idx="1">
                  <c:v>400000</c:v>
                </c:pt>
                <c:pt idx="2">
                  <c:v>400000</c:v>
                </c:pt>
              </c:numCache>
            </c:numRef>
          </c:val>
        </c:ser>
        <c:ser>
          <c:idx val="5"/>
          <c:order val="5"/>
          <c:tx>
            <c:strRef>
              <c:f>Sheet1!$G$1</c:f>
              <c:strCache>
                <c:ptCount val="1"/>
                <c:pt idx="0">
                  <c:v>Investment 6</c:v>
                </c:pt>
              </c:strCache>
            </c:strRef>
          </c:tx>
          <c:invertIfNegative val="0"/>
          <c:dLbls>
            <c:txPr>
              <a:bodyPr/>
              <a:lstStyle/>
              <a:p>
                <a:pPr>
                  <a:defRPr sz="600">
                    <a:solidFill>
                      <a:schemeClr val="bg1"/>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Sheet1!$G$2:$G$4</c:f>
              <c:numCache>
                <c:formatCode>General</c:formatCode>
                <c:ptCount val="3"/>
                <c:pt idx="0">
                  <c:v>200000</c:v>
                </c:pt>
                <c:pt idx="1">
                  <c:v>200000</c:v>
                </c:pt>
                <c:pt idx="2">
                  <c:v>200000</c:v>
                </c:pt>
              </c:numCache>
            </c:numRef>
          </c:val>
        </c:ser>
        <c:dLbls>
          <c:dLblPos val="ctr"/>
          <c:showLegendKey val="0"/>
          <c:showVal val="1"/>
          <c:showCatName val="0"/>
          <c:showSerName val="0"/>
          <c:showPercent val="0"/>
          <c:showBubbleSize val="0"/>
        </c:dLbls>
        <c:gapWidth val="150"/>
        <c:overlap val="100"/>
        <c:axId val="157476352"/>
        <c:axId val="157477888"/>
      </c:barChart>
      <c:catAx>
        <c:axId val="157476352"/>
        <c:scaling>
          <c:orientation val="minMax"/>
        </c:scaling>
        <c:delete val="0"/>
        <c:axPos val="b"/>
        <c:numFmt formatCode="General" sourceLinked="1"/>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57477888"/>
        <c:crosses val="autoZero"/>
        <c:auto val="1"/>
        <c:lblAlgn val="ctr"/>
        <c:lblOffset val="100"/>
        <c:noMultiLvlLbl val="0"/>
      </c:catAx>
      <c:valAx>
        <c:axId val="157477888"/>
        <c:scaling>
          <c:orientation val="minMax"/>
        </c:scaling>
        <c:delete val="0"/>
        <c:axPos val="l"/>
        <c:majorGridlines/>
        <c:numFmt formatCode="&quot;$&quot;#,##0" sourceLinked="0"/>
        <c:majorTickMark val="out"/>
        <c:minorTickMark val="none"/>
        <c:tickLblPos val="nextTo"/>
        <c:crossAx val="157476352"/>
        <c:crosses val="autoZero"/>
        <c:crossBetween val="between"/>
        <c:dispUnits>
          <c:builtInUnit val="millions"/>
          <c:dispUnitsLbl>
            <c:layout>
              <c:manualLayout>
                <c:xMode val="edge"/>
                <c:yMode val="edge"/>
                <c:x val="1.3888888888888888E-2"/>
                <c:y val="0.40949412573428323"/>
              </c:manualLayout>
            </c:layout>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dispUnitsLbl>
        </c:dispUnits>
      </c:valAx>
    </c:plotArea>
    <c:legend>
      <c:legendPos val="r"/>
      <c:overlay val="0"/>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Open Sans" panose="020B0606030504020204" pitchFamily="34" charset="0"/>
                <a:ea typeface="Open Sans" panose="020B0606030504020204" pitchFamily="34" charset="0"/>
                <a:cs typeface="Open Sans" panose="020B0606030504020204" pitchFamily="34" charset="0"/>
              </a:defRPr>
            </a:pPr>
            <a:r>
              <a:rPr lang="en-US" sz="1100" b="1" i="0" u="none" strike="noStrike" baseline="0" smtClean="0">
                <a:latin typeface="Open Sans" panose="020B0606030504020204" pitchFamily="34" charset="0"/>
                <a:ea typeface="Open Sans" panose="020B0606030504020204" pitchFamily="34" charset="0"/>
                <a:cs typeface="Open Sans" panose="020B0606030504020204" pitchFamily="34" charset="0"/>
              </a:rPr>
              <a:t>Instructional Priorities: Student Outcomes by Year </a:t>
            </a:r>
            <a:endParaRPr lang="en-US" sz="1100">
              <a:latin typeface="Open Sans" panose="020B0606030504020204" pitchFamily="34" charset="0"/>
              <a:ea typeface="Open Sans" panose="020B0606030504020204" pitchFamily="34" charset="0"/>
              <a:cs typeface="Open Sans" panose="020B0606030504020204" pitchFamily="34" charset="0"/>
            </a:endParaRPr>
          </a:p>
        </c:rich>
      </c:tx>
      <c:overlay val="0"/>
    </c:title>
    <c:autoTitleDeleted val="0"/>
    <c:plotArea>
      <c:layout/>
      <c:barChart>
        <c:barDir val="col"/>
        <c:grouping val="stacked"/>
        <c:varyColors val="0"/>
        <c:ser>
          <c:idx val="0"/>
          <c:order val="0"/>
          <c:tx>
            <c:strRef>
              <c:f>Sheet1!$B$1</c:f>
              <c:strCache>
                <c:ptCount val="1"/>
                <c:pt idx="0">
                  <c:v>Student Outcome Metric</c:v>
                </c:pt>
              </c:strCache>
            </c:strRef>
          </c:tx>
          <c:invertIfNegative val="0"/>
          <c:dLbls>
            <c:txPr>
              <a:bodyPr/>
              <a:lstStyle/>
              <a:p>
                <a:pPr>
                  <a:defRPr sz="800">
                    <a:solidFill>
                      <a:schemeClr val="bg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ctr"/>
            <c:showLegendKey val="0"/>
            <c:showVal val="1"/>
            <c:showCatName val="0"/>
            <c:showSerName val="0"/>
            <c:showPercent val="0"/>
            <c:showBubbleSize val="0"/>
            <c:showLeaderLines val="0"/>
          </c:dLbls>
          <c:cat>
            <c:strRef>
              <c:f>Sheet1!$A$2:$A$4</c:f>
              <c:strCache>
                <c:ptCount val="3"/>
                <c:pt idx="0">
                  <c:v>Year 1 Goal</c:v>
                </c:pt>
                <c:pt idx="1">
                  <c:v>Year 2 Goal</c:v>
                </c:pt>
                <c:pt idx="2">
                  <c:v>Year 3 Goal</c:v>
                </c:pt>
              </c:strCache>
            </c:strRef>
          </c:cat>
          <c:val>
            <c:numRef>
              <c:f>Sheet1!$B$2:$B$4</c:f>
              <c:numCache>
                <c:formatCode>0%</c:formatCode>
                <c:ptCount val="3"/>
                <c:pt idx="0">
                  <c:v>0.5</c:v>
                </c:pt>
                <c:pt idx="1">
                  <c:v>0.55000000000000004</c:v>
                </c:pt>
                <c:pt idx="2">
                  <c:v>0.6</c:v>
                </c:pt>
              </c:numCache>
            </c:numRef>
          </c:val>
        </c:ser>
        <c:dLbls>
          <c:dLblPos val="ctr"/>
          <c:showLegendKey val="0"/>
          <c:showVal val="1"/>
          <c:showCatName val="0"/>
          <c:showSerName val="0"/>
          <c:showPercent val="0"/>
          <c:showBubbleSize val="0"/>
        </c:dLbls>
        <c:gapWidth val="150"/>
        <c:overlap val="100"/>
        <c:axId val="159857280"/>
        <c:axId val="159868416"/>
      </c:barChart>
      <c:catAx>
        <c:axId val="159857280"/>
        <c:scaling>
          <c:orientation val="minMax"/>
        </c:scaling>
        <c:delete val="0"/>
        <c:axPos val="b"/>
        <c:numFmt formatCode="General" sourceLinked="1"/>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59868416"/>
        <c:crosses val="autoZero"/>
        <c:auto val="1"/>
        <c:lblAlgn val="ctr"/>
        <c:lblOffset val="100"/>
        <c:noMultiLvlLbl val="0"/>
      </c:catAx>
      <c:valAx>
        <c:axId val="159868416"/>
        <c:scaling>
          <c:orientation val="minMax"/>
          <c:max val="1"/>
          <c:min val="0"/>
        </c:scaling>
        <c:delete val="0"/>
        <c:axPos val="l"/>
        <c:majorGridlines/>
        <c:numFmt formatCode="0%" sourceLinked="0"/>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59857280"/>
        <c:crosses val="autoZero"/>
        <c:crossBetween val="between"/>
      </c:valAx>
    </c:plotArea>
    <c:legend>
      <c:legendPos val="r"/>
      <c:overlay val="0"/>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Open Sans" panose="020B0606030504020204" pitchFamily="34" charset="0"/>
                <a:ea typeface="Open Sans" panose="020B0606030504020204" pitchFamily="34" charset="0"/>
                <a:cs typeface="Open Sans" panose="020B0606030504020204" pitchFamily="34" charset="0"/>
              </a:defRPr>
            </a:pPr>
            <a:r>
              <a:rPr lang="en-US" sz="1100">
                <a:latin typeface="Open Sans" panose="020B0606030504020204" pitchFamily="34" charset="0"/>
                <a:ea typeface="Open Sans" panose="020B0606030504020204" pitchFamily="34" charset="0"/>
                <a:cs typeface="Open Sans" panose="020B0606030504020204" pitchFamily="34" charset="0"/>
              </a:rPr>
              <a:t>Projected District Revenue &amp;</a:t>
            </a:r>
            <a:r>
              <a:rPr lang="en-US" sz="1100" baseline="0">
                <a:latin typeface="Open Sans" panose="020B0606030504020204" pitchFamily="34" charset="0"/>
                <a:ea typeface="Open Sans" panose="020B0606030504020204" pitchFamily="34" charset="0"/>
                <a:cs typeface="Open Sans" panose="020B0606030504020204" pitchFamily="34" charset="0"/>
              </a:rPr>
              <a:t> Expenses</a:t>
            </a:r>
            <a:endParaRPr lang="en-US" sz="1100">
              <a:latin typeface="Open Sans" panose="020B0606030504020204" pitchFamily="34" charset="0"/>
              <a:ea typeface="Open Sans" panose="020B0606030504020204" pitchFamily="34" charset="0"/>
              <a:cs typeface="Open Sans" panose="020B0606030504020204" pitchFamily="34" charset="0"/>
            </a:endParaRPr>
          </a:p>
        </c:rich>
      </c:tx>
      <c:overlay val="0"/>
    </c:title>
    <c:autoTitleDeleted val="0"/>
    <c:plotArea>
      <c:layout/>
      <c:barChart>
        <c:barDir val="col"/>
        <c:grouping val="clustered"/>
        <c:varyColors val="0"/>
        <c:ser>
          <c:idx val="0"/>
          <c:order val="0"/>
          <c:tx>
            <c:strRef>
              <c:f>Sheet1!$B$1</c:f>
              <c:strCache>
                <c:ptCount val="1"/>
                <c:pt idx="0">
                  <c:v>Expenses</c:v>
                </c:pt>
              </c:strCache>
            </c:strRef>
          </c:tx>
          <c:invertIfNegative val="0"/>
          <c:cat>
            <c:strRef>
              <c:f>Sheet1!$A$2:$A$6</c:f>
              <c:strCache>
                <c:ptCount val="5"/>
                <c:pt idx="0">
                  <c:v>Year 1</c:v>
                </c:pt>
                <c:pt idx="1">
                  <c:v>Year 2</c:v>
                </c:pt>
                <c:pt idx="2">
                  <c:v>Year 3</c:v>
                </c:pt>
                <c:pt idx="3">
                  <c:v>Year 4</c:v>
                </c:pt>
                <c:pt idx="4">
                  <c:v>Year 5</c:v>
                </c:pt>
              </c:strCache>
            </c:strRef>
          </c:cat>
          <c:val>
            <c:numRef>
              <c:f>Sheet1!$B$2:$B$6</c:f>
              <c:numCache>
                <c:formatCode>_("$"* #,##0_);_("$"* \(#,##0\);_("$"* "-"??_);_(@_)</c:formatCode>
                <c:ptCount val="5"/>
                <c:pt idx="0">
                  <c:v>316100000</c:v>
                </c:pt>
                <c:pt idx="1">
                  <c:v>330700000</c:v>
                </c:pt>
                <c:pt idx="2">
                  <c:v>349400000</c:v>
                </c:pt>
                <c:pt idx="3">
                  <c:v>368000000</c:v>
                </c:pt>
                <c:pt idx="4">
                  <c:v>430000000</c:v>
                </c:pt>
              </c:numCache>
            </c:numRef>
          </c:val>
        </c:ser>
        <c:ser>
          <c:idx val="1"/>
          <c:order val="1"/>
          <c:tx>
            <c:strRef>
              <c:f>Sheet1!$C$1</c:f>
              <c:strCache>
                <c:ptCount val="1"/>
                <c:pt idx="0">
                  <c:v>Revenue</c:v>
                </c:pt>
              </c:strCache>
            </c:strRef>
          </c:tx>
          <c:spPr>
            <a:solidFill>
              <a:schemeClr val="accent2">
                <a:lumMod val="40000"/>
                <a:lumOff val="60000"/>
              </a:schemeClr>
            </a:solidFill>
            <a:ln>
              <a:noFill/>
            </a:ln>
          </c:spPr>
          <c:invertIfNegative val="0"/>
          <c:cat>
            <c:strRef>
              <c:f>Sheet1!$A$2:$A$6</c:f>
              <c:strCache>
                <c:ptCount val="5"/>
                <c:pt idx="0">
                  <c:v>Year 1</c:v>
                </c:pt>
                <c:pt idx="1">
                  <c:v>Year 2</c:v>
                </c:pt>
                <c:pt idx="2">
                  <c:v>Year 3</c:v>
                </c:pt>
                <c:pt idx="3">
                  <c:v>Year 4</c:v>
                </c:pt>
                <c:pt idx="4">
                  <c:v>Year 5</c:v>
                </c:pt>
              </c:strCache>
            </c:strRef>
          </c:cat>
          <c:val>
            <c:numRef>
              <c:f>Sheet1!$C$2:$C$6</c:f>
              <c:numCache>
                <c:formatCode>_("$"* #,##0_);_("$"* \(#,##0\);_("$"* "-"??_);_(@_)</c:formatCode>
                <c:ptCount val="5"/>
                <c:pt idx="0">
                  <c:v>312300000</c:v>
                </c:pt>
                <c:pt idx="1">
                  <c:v>323600000</c:v>
                </c:pt>
                <c:pt idx="2">
                  <c:v>330000000</c:v>
                </c:pt>
                <c:pt idx="3">
                  <c:v>340000000</c:v>
                </c:pt>
                <c:pt idx="4">
                  <c:v>392000000</c:v>
                </c:pt>
              </c:numCache>
            </c:numRef>
          </c:val>
        </c:ser>
        <c:dLbls>
          <c:showLegendKey val="0"/>
          <c:showVal val="0"/>
          <c:showCatName val="0"/>
          <c:showSerName val="0"/>
          <c:showPercent val="0"/>
          <c:showBubbleSize val="0"/>
        </c:dLbls>
        <c:gapWidth val="150"/>
        <c:axId val="160402048"/>
        <c:axId val="160403840"/>
      </c:barChart>
      <c:catAx>
        <c:axId val="160402048"/>
        <c:scaling>
          <c:orientation val="minMax"/>
        </c:scaling>
        <c:delete val="0"/>
        <c:axPos val="b"/>
        <c:numFmt formatCode="m/d/yyyy" sourceLinked="1"/>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60403840"/>
        <c:crosses val="autoZero"/>
        <c:auto val="1"/>
        <c:lblAlgn val="ctr"/>
        <c:lblOffset val="100"/>
        <c:noMultiLvlLbl val="0"/>
      </c:catAx>
      <c:valAx>
        <c:axId val="160403840"/>
        <c:scaling>
          <c:orientation val="minMax"/>
        </c:scaling>
        <c:delete val="0"/>
        <c:axPos val="l"/>
        <c:majorGridlines/>
        <c:numFmt formatCode="&quot;$&quot;#,##0" sourceLinked="0"/>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60402048"/>
        <c:crosses val="autoZero"/>
        <c:crossBetween val="between"/>
        <c:dispUnits>
          <c:builtInUnit val="millions"/>
          <c:dispUnitsLbl>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dispUnitsLbl>
        </c:dispUnits>
      </c:valAx>
    </c:plotArea>
    <c:legend>
      <c:legendPos val="b"/>
      <c:overlay val="0"/>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zero"/>
    <c:showDLblsOverMax val="0"/>
  </c:chart>
  <c:txPr>
    <a:bodyPr/>
    <a:lstStyle/>
    <a:p>
      <a:pPr>
        <a:defRPr>
          <a:solidFill>
            <a:sysClr val="windowText" lastClr="000000"/>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Open Sans" panose="020B0606030504020204" pitchFamily="34" charset="0"/>
                <a:ea typeface="Open Sans" panose="020B0606030504020204" pitchFamily="34" charset="0"/>
                <a:cs typeface="Open Sans" panose="020B0606030504020204" pitchFamily="34" charset="0"/>
              </a:defRPr>
            </a:pPr>
            <a:r>
              <a:rPr lang="en-US" sz="1100">
                <a:latin typeface="Open Sans" panose="020B0606030504020204" pitchFamily="34" charset="0"/>
                <a:ea typeface="Open Sans" panose="020B0606030504020204" pitchFamily="34" charset="0"/>
                <a:cs typeface="Open Sans" panose="020B0606030504020204" pitchFamily="34" charset="0"/>
              </a:rPr>
              <a:t>Projected District Revenue &amp;</a:t>
            </a:r>
            <a:r>
              <a:rPr lang="en-US" sz="1100" baseline="0">
                <a:latin typeface="Open Sans" panose="020B0606030504020204" pitchFamily="34" charset="0"/>
                <a:ea typeface="Open Sans" panose="020B0606030504020204" pitchFamily="34" charset="0"/>
                <a:cs typeface="Open Sans" panose="020B0606030504020204" pitchFamily="34" charset="0"/>
              </a:rPr>
              <a:t> Expenses</a:t>
            </a:r>
            <a:endParaRPr lang="en-US" sz="1100">
              <a:latin typeface="Open Sans" panose="020B0606030504020204" pitchFamily="34" charset="0"/>
              <a:ea typeface="Open Sans" panose="020B0606030504020204" pitchFamily="34" charset="0"/>
              <a:cs typeface="Open Sans" panose="020B0606030504020204" pitchFamily="34" charset="0"/>
            </a:endParaRPr>
          </a:p>
        </c:rich>
      </c:tx>
      <c:overlay val="0"/>
    </c:title>
    <c:autoTitleDeleted val="0"/>
    <c:plotArea>
      <c:layout/>
      <c:barChart>
        <c:barDir val="col"/>
        <c:grouping val="clustered"/>
        <c:varyColors val="0"/>
        <c:ser>
          <c:idx val="0"/>
          <c:order val="0"/>
          <c:tx>
            <c:strRef>
              <c:f>Sheet1!$B$1</c:f>
              <c:strCache>
                <c:ptCount val="1"/>
                <c:pt idx="0">
                  <c:v>Budget Gap</c:v>
                </c:pt>
              </c:strCache>
            </c:strRef>
          </c:tx>
          <c:spPr>
            <a:pattFill prst="dkUpDiag">
              <a:fgClr>
                <a:schemeClr val="accent1"/>
              </a:fgClr>
              <a:bgClr>
                <a:schemeClr val="bg1"/>
              </a:bgClr>
            </a:pattFill>
            <a:ln>
              <a:solidFill>
                <a:schemeClr val="accent1"/>
              </a:solidFill>
            </a:ln>
          </c:spPr>
          <c:invertIfNegative val="0"/>
          <c:dLbls>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dLblPos val="outEnd"/>
            <c:showLegendKey val="0"/>
            <c:showVal val="1"/>
            <c:showCatName val="0"/>
            <c:showSerName val="0"/>
            <c:showPercent val="0"/>
            <c:showBubbleSize val="0"/>
            <c:showLeaderLines val="0"/>
          </c:dLbls>
          <c:cat>
            <c:strRef>
              <c:f>Sheet1!$A$2:$A$6</c:f>
              <c:strCache>
                <c:ptCount val="5"/>
                <c:pt idx="0">
                  <c:v>Year 1</c:v>
                </c:pt>
                <c:pt idx="1">
                  <c:v>Year 2</c:v>
                </c:pt>
                <c:pt idx="2">
                  <c:v>Year 3</c:v>
                </c:pt>
                <c:pt idx="3">
                  <c:v>Year 4</c:v>
                </c:pt>
                <c:pt idx="4">
                  <c:v>Year 5</c:v>
                </c:pt>
              </c:strCache>
            </c:strRef>
          </c:cat>
          <c:val>
            <c:numRef>
              <c:f>Sheet1!$B$2:$B$6</c:f>
              <c:numCache>
                <c:formatCode>_("$"* #,##0_);_("$"* \(#,##0\);_("$"* "-"??_);_(@_)</c:formatCode>
                <c:ptCount val="5"/>
                <c:pt idx="0">
                  <c:v>3800000</c:v>
                </c:pt>
                <c:pt idx="1">
                  <c:v>7100000</c:v>
                </c:pt>
                <c:pt idx="2">
                  <c:v>19400000</c:v>
                </c:pt>
                <c:pt idx="3">
                  <c:v>28000000</c:v>
                </c:pt>
                <c:pt idx="4">
                  <c:v>38000000</c:v>
                </c:pt>
              </c:numCache>
            </c:numRef>
          </c:val>
        </c:ser>
        <c:dLbls>
          <c:showLegendKey val="0"/>
          <c:showVal val="0"/>
          <c:showCatName val="0"/>
          <c:showSerName val="0"/>
          <c:showPercent val="0"/>
          <c:showBubbleSize val="0"/>
        </c:dLbls>
        <c:gapWidth val="150"/>
        <c:axId val="160040064"/>
        <c:axId val="160041600"/>
      </c:barChart>
      <c:catAx>
        <c:axId val="160040064"/>
        <c:scaling>
          <c:orientation val="minMax"/>
        </c:scaling>
        <c:delete val="0"/>
        <c:axPos val="b"/>
        <c:numFmt formatCode="m/d/yyyy" sourceLinked="1"/>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60041600"/>
        <c:crosses val="autoZero"/>
        <c:auto val="1"/>
        <c:lblAlgn val="ctr"/>
        <c:lblOffset val="100"/>
        <c:noMultiLvlLbl val="0"/>
      </c:catAx>
      <c:valAx>
        <c:axId val="160041600"/>
        <c:scaling>
          <c:orientation val="minMax"/>
          <c:max val="500000000"/>
        </c:scaling>
        <c:delete val="0"/>
        <c:axPos val="l"/>
        <c:majorGridlines/>
        <c:numFmt formatCode="&quot;$&quot;#,##0" sourceLinked="0"/>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60040064"/>
        <c:crosses val="autoZero"/>
        <c:crossBetween val="between"/>
        <c:majorUnit val="50000000"/>
        <c:dispUnits>
          <c:builtInUnit val="millions"/>
          <c:dispUnitsLbl>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dispUnitsLbl>
        </c:dispUnits>
      </c:valAx>
    </c:plotArea>
    <c:legend>
      <c:legendPos val="b"/>
      <c:overlay val="0"/>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zero"/>
    <c:showDLblsOverMax val="0"/>
  </c:chart>
  <c:txPr>
    <a:bodyPr/>
    <a:lstStyle/>
    <a:p>
      <a:pPr>
        <a:defRPr>
          <a:solidFill>
            <a:sysClr val="windowText" lastClr="000000"/>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Open Sans" panose="020B0606030504020204" pitchFamily="34" charset="0"/>
                <a:ea typeface="Open Sans" panose="020B0606030504020204" pitchFamily="34" charset="0"/>
                <a:cs typeface="Open Sans" panose="020B0606030504020204" pitchFamily="34" charset="0"/>
              </a:defRPr>
            </a:pPr>
            <a:r>
              <a:rPr lang="en-US" sz="1100" b="1" i="0" u="none" strike="noStrike" baseline="0" smtClean="0">
                <a:latin typeface="Open Sans" panose="020B0606030504020204" pitchFamily="34" charset="0"/>
                <a:ea typeface="Open Sans" panose="020B0606030504020204" pitchFamily="34" charset="0"/>
                <a:cs typeface="Open Sans" panose="020B0606030504020204" pitchFamily="34" charset="0"/>
              </a:rPr>
              <a:t>District Budget Need: </a:t>
            </a:r>
          </a:p>
          <a:p>
            <a:pPr>
              <a:defRPr sz="1100">
                <a:latin typeface="Open Sans" panose="020B0606030504020204" pitchFamily="34" charset="0"/>
                <a:ea typeface="Open Sans" panose="020B0606030504020204" pitchFamily="34" charset="0"/>
                <a:cs typeface="Open Sans" panose="020B0606030504020204" pitchFamily="34" charset="0"/>
              </a:defRPr>
            </a:pPr>
            <a:r>
              <a:rPr lang="en-US" sz="1100" b="1" i="0" u="none" strike="noStrike" baseline="0" smtClean="0">
                <a:latin typeface="Open Sans" panose="020B0606030504020204" pitchFamily="34" charset="0"/>
                <a:ea typeface="Open Sans" panose="020B0606030504020204" pitchFamily="34" charset="0"/>
                <a:cs typeface="Open Sans" panose="020B0606030504020204" pitchFamily="34" charset="0"/>
              </a:rPr>
              <a:t>Budget Deficit &amp; Instructional Priorities</a:t>
            </a:r>
            <a:endParaRPr lang="en-US" sz="1100">
              <a:latin typeface="Open Sans" panose="020B0606030504020204" pitchFamily="34" charset="0"/>
              <a:ea typeface="Open Sans" panose="020B0606030504020204" pitchFamily="34" charset="0"/>
              <a:cs typeface="Open Sans" panose="020B0606030504020204" pitchFamily="34" charset="0"/>
            </a:endParaRPr>
          </a:p>
        </c:rich>
      </c:tx>
      <c:overlay val="0"/>
    </c:title>
    <c:autoTitleDeleted val="0"/>
    <c:plotArea>
      <c:layout/>
      <c:barChart>
        <c:barDir val="col"/>
        <c:grouping val="stacked"/>
        <c:varyColors val="0"/>
        <c:ser>
          <c:idx val="0"/>
          <c:order val="0"/>
          <c:tx>
            <c:strRef>
              <c:f>Sheet1!$B$1</c:f>
              <c:strCache>
                <c:ptCount val="1"/>
                <c:pt idx="0">
                  <c:v>Budget Defecit</c:v>
                </c:pt>
              </c:strCache>
            </c:strRef>
          </c:tx>
          <c:invertIfNegative val="0"/>
          <c:dLbls>
            <c:txPr>
              <a:bodyPr/>
              <a:lstStyle/>
              <a:p>
                <a:pPr>
                  <a:defRPr sz="800">
                    <a:solidFill>
                      <a:schemeClr val="bg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Sheet1!$B$2:$B$4</c:f>
              <c:numCache>
                <c:formatCode>General</c:formatCode>
                <c:ptCount val="3"/>
                <c:pt idx="0">
                  <c:v>3800000</c:v>
                </c:pt>
                <c:pt idx="1">
                  <c:v>7100000</c:v>
                </c:pt>
                <c:pt idx="2">
                  <c:v>10400000</c:v>
                </c:pt>
              </c:numCache>
            </c:numRef>
          </c:val>
        </c:ser>
        <c:ser>
          <c:idx val="1"/>
          <c:order val="1"/>
          <c:tx>
            <c:strRef>
              <c:f>Sheet1!$C$1</c:f>
              <c:strCache>
                <c:ptCount val="1"/>
                <c:pt idx="0">
                  <c:v>Cost of Instructional Priorities</c:v>
                </c:pt>
              </c:strCache>
            </c:strRef>
          </c:tx>
          <c:spPr>
            <a:solidFill>
              <a:schemeClr val="tx2">
                <a:lumMod val="40000"/>
                <a:lumOff val="60000"/>
              </a:schemeClr>
            </a:solidFill>
          </c:spPr>
          <c:invertIfNegative val="0"/>
          <c:dLbls>
            <c:txPr>
              <a:bodyPr/>
              <a:lstStyle/>
              <a:p>
                <a:pPr>
                  <a:defRPr sz="800">
                    <a:solidFill>
                      <a:schemeClr val="bg1"/>
                    </a:solidFill>
                    <a:latin typeface="Open Sans" panose="020B0606030504020204" pitchFamily="34" charset="0"/>
                    <a:ea typeface="Open Sans" panose="020B0606030504020204" pitchFamily="34" charset="0"/>
                    <a:cs typeface="Open Sans" panose="020B0606030504020204" pitchFamily="34" charset="0"/>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Sheet1!$C$2:$C$4</c:f>
              <c:numCache>
                <c:formatCode>General</c:formatCode>
                <c:ptCount val="3"/>
                <c:pt idx="0">
                  <c:v>5500000</c:v>
                </c:pt>
                <c:pt idx="1">
                  <c:v>7200000</c:v>
                </c:pt>
                <c:pt idx="2">
                  <c:v>8400000</c:v>
                </c:pt>
              </c:numCache>
            </c:numRef>
          </c:val>
        </c:ser>
        <c:dLbls>
          <c:dLblPos val="ctr"/>
          <c:showLegendKey val="0"/>
          <c:showVal val="1"/>
          <c:showCatName val="0"/>
          <c:showSerName val="0"/>
          <c:showPercent val="0"/>
          <c:showBubbleSize val="0"/>
        </c:dLbls>
        <c:gapWidth val="150"/>
        <c:overlap val="100"/>
        <c:axId val="160068352"/>
        <c:axId val="160069888"/>
      </c:barChart>
      <c:catAx>
        <c:axId val="160068352"/>
        <c:scaling>
          <c:orientation val="minMax"/>
        </c:scaling>
        <c:delete val="0"/>
        <c:axPos val="b"/>
        <c:numFmt formatCode="General" sourceLinked="1"/>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60069888"/>
        <c:crosses val="autoZero"/>
        <c:auto val="1"/>
        <c:lblAlgn val="ctr"/>
        <c:lblOffset val="100"/>
        <c:noMultiLvlLbl val="0"/>
      </c:catAx>
      <c:valAx>
        <c:axId val="160069888"/>
        <c:scaling>
          <c:orientation val="minMax"/>
        </c:scaling>
        <c:delete val="0"/>
        <c:axPos val="l"/>
        <c:majorGridlines/>
        <c:numFmt formatCode="&quot;$&quot;#,##0" sourceLinked="0"/>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60068352"/>
        <c:crosses val="autoZero"/>
        <c:crossBetween val="between"/>
        <c:dispUnits>
          <c:builtInUnit val="millions"/>
          <c:dispUnitsLbl>
            <c:layout>
              <c:manualLayout>
                <c:xMode val="edge"/>
                <c:yMode val="edge"/>
                <c:x val="1.3888888888888888E-2"/>
                <c:y val="0.40949412573428323"/>
              </c:manualLayout>
            </c:layout>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dispUnitsLbl>
        </c:dispUnits>
      </c:valAx>
    </c:plotArea>
    <c:legend>
      <c:legendPos val="b"/>
      <c:overlay val="0"/>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Open Sans" panose="020B0606030504020204" pitchFamily="34" charset="0"/>
                <a:ea typeface="Open Sans" panose="020B0606030504020204" pitchFamily="34" charset="0"/>
                <a:cs typeface="Open Sans" panose="020B0606030504020204" pitchFamily="34" charset="0"/>
              </a:defRPr>
            </a:pPr>
            <a:r>
              <a:rPr lang="en-US" sz="1100" b="1" i="0" u="none" strike="noStrike" baseline="0" smtClean="0">
                <a:latin typeface="Open Sans" panose="020B0606030504020204" pitchFamily="34" charset="0"/>
                <a:ea typeface="Open Sans" panose="020B0606030504020204" pitchFamily="34" charset="0"/>
                <a:cs typeface="Open Sans" panose="020B0606030504020204" pitchFamily="34" charset="0"/>
              </a:rPr>
              <a:t>Budget Realignment &amp; Savings Opportunities</a:t>
            </a:r>
            <a:endParaRPr lang="en-US" sz="1100">
              <a:latin typeface="Open Sans" panose="020B0606030504020204" pitchFamily="34" charset="0"/>
              <a:ea typeface="Open Sans" panose="020B0606030504020204" pitchFamily="34" charset="0"/>
              <a:cs typeface="Open Sans" panose="020B0606030504020204" pitchFamily="34" charset="0"/>
            </a:endParaRPr>
          </a:p>
        </c:rich>
      </c:tx>
      <c:overlay val="0"/>
    </c:title>
    <c:autoTitleDeleted val="0"/>
    <c:plotArea>
      <c:layout/>
      <c:barChart>
        <c:barDir val="col"/>
        <c:grouping val="stacked"/>
        <c:varyColors val="0"/>
        <c:ser>
          <c:idx val="0"/>
          <c:order val="0"/>
          <c:tx>
            <c:strRef>
              <c:f>Sheet1!$B$1</c:f>
              <c:strCache>
                <c:ptCount val="1"/>
                <c:pt idx="0">
                  <c:v>Savings Area 1</c:v>
                </c:pt>
              </c:strCache>
            </c:strRef>
          </c:tx>
          <c:invertIfNegative val="0"/>
          <c:dLbls>
            <c:dLbl>
              <c:idx val="0"/>
              <c:spPr/>
              <c:txPr>
                <a:bodyPr/>
                <a:lstStyle/>
                <a:p>
                  <a:pPr>
                    <a:defRPr sz="800">
                      <a:solidFill>
                        <a:schemeClr val="bg1"/>
                      </a:solidFill>
                    </a:defRPr>
                  </a:pPr>
                  <a:endParaRPr lang="en-US"/>
                </a:p>
              </c:txPr>
              <c:dLblPos val="ctr"/>
              <c:showLegendKey val="0"/>
              <c:showVal val="1"/>
              <c:showCatName val="0"/>
              <c:showSerName val="0"/>
              <c:showPercent val="0"/>
              <c:showBubbleSize val="0"/>
            </c:dLbl>
            <c:txPr>
              <a:bodyPr/>
              <a:lstStyle/>
              <a:p>
                <a:pPr>
                  <a:defRPr>
                    <a:solidFill>
                      <a:schemeClr val="bg1"/>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Sheet1!$B$2:$B$4</c:f>
              <c:numCache>
                <c:formatCode>General</c:formatCode>
                <c:ptCount val="3"/>
                <c:pt idx="0">
                  <c:v>300000</c:v>
                </c:pt>
                <c:pt idx="1">
                  <c:v>1600000</c:v>
                </c:pt>
                <c:pt idx="2">
                  <c:v>2700000</c:v>
                </c:pt>
              </c:numCache>
            </c:numRef>
          </c:val>
        </c:ser>
        <c:ser>
          <c:idx val="1"/>
          <c:order val="1"/>
          <c:tx>
            <c:strRef>
              <c:f>Sheet1!$C$1</c:f>
              <c:strCache>
                <c:ptCount val="1"/>
                <c:pt idx="0">
                  <c:v>Savings Area 2</c:v>
                </c:pt>
              </c:strCache>
            </c:strRef>
          </c:tx>
          <c:invertIfNegative val="0"/>
          <c:dLbls>
            <c:txPr>
              <a:bodyPr/>
              <a:lstStyle/>
              <a:p>
                <a:pPr>
                  <a:defRPr>
                    <a:solidFill>
                      <a:schemeClr val="bg1"/>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Sheet1!$C$2:$C$4</c:f>
              <c:numCache>
                <c:formatCode>General</c:formatCode>
                <c:ptCount val="3"/>
                <c:pt idx="0">
                  <c:v>1400000</c:v>
                </c:pt>
                <c:pt idx="1">
                  <c:v>1600000</c:v>
                </c:pt>
                <c:pt idx="2">
                  <c:v>1600000</c:v>
                </c:pt>
              </c:numCache>
            </c:numRef>
          </c:val>
        </c:ser>
        <c:ser>
          <c:idx val="2"/>
          <c:order val="2"/>
          <c:tx>
            <c:strRef>
              <c:f>Sheet1!$D$1</c:f>
              <c:strCache>
                <c:ptCount val="1"/>
                <c:pt idx="0">
                  <c:v>Savings Area 3</c:v>
                </c:pt>
              </c:strCache>
            </c:strRef>
          </c:tx>
          <c:invertIfNegative val="0"/>
          <c:dLbls>
            <c:txPr>
              <a:bodyPr/>
              <a:lstStyle/>
              <a:p>
                <a:pPr>
                  <a:defRPr>
                    <a:solidFill>
                      <a:schemeClr val="bg1"/>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Sheet1!$D$2:$D$4</c:f>
              <c:numCache>
                <c:formatCode>General</c:formatCode>
                <c:ptCount val="3"/>
                <c:pt idx="0">
                  <c:v>1000000</c:v>
                </c:pt>
                <c:pt idx="1">
                  <c:v>1200000</c:v>
                </c:pt>
                <c:pt idx="2">
                  <c:v>1300000</c:v>
                </c:pt>
              </c:numCache>
            </c:numRef>
          </c:val>
        </c:ser>
        <c:ser>
          <c:idx val="3"/>
          <c:order val="3"/>
          <c:tx>
            <c:strRef>
              <c:f>Sheet1!$E$1</c:f>
              <c:strCache>
                <c:ptCount val="1"/>
                <c:pt idx="0">
                  <c:v>Savings Area 4</c:v>
                </c:pt>
              </c:strCache>
            </c:strRef>
          </c:tx>
          <c:invertIfNegative val="0"/>
          <c:dLbls>
            <c:txPr>
              <a:bodyPr/>
              <a:lstStyle/>
              <a:p>
                <a:pPr>
                  <a:defRPr>
                    <a:solidFill>
                      <a:schemeClr val="bg1"/>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Sheet1!$E$2:$E$4</c:f>
              <c:numCache>
                <c:formatCode>General</c:formatCode>
                <c:ptCount val="3"/>
                <c:pt idx="0">
                  <c:v>1000000</c:v>
                </c:pt>
                <c:pt idx="1">
                  <c:v>1000000</c:v>
                </c:pt>
                <c:pt idx="2">
                  <c:v>1000000</c:v>
                </c:pt>
              </c:numCache>
            </c:numRef>
          </c:val>
        </c:ser>
        <c:ser>
          <c:idx val="4"/>
          <c:order val="4"/>
          <c:tx>
            <c:strRef>
              <c:f>Sheet1!$F$1</c:f>
              <c:strCache>
                <c:ptCount val="1"/>
                <c:pt idx="0">
                  <c:v>Realignment 1</c:v>
                </c:pt>
              </c:strCache>
            </c:strRef>
          </c:tx>
          <c:spPr>
            <a:pattFill prst="dkUpDiag">
              <a:fgClr>
                <a:schemeClr val="accent5"/>
              </a:fgClr>
              <a:bgClr>
                <a:schemeClr val="bg1"/>
              </a:bgClr>
            </a:pattFill>
          </c:spPr>
          <c:invertIfNegative val="0"/>
          <c:dLbls>
            <c:txPr>
              <a:bodyPr/>
              <a:lstStyle/>
              <a:p>
                <a:pPr>
                  <a:defRPr sz="800">
                    <a:solidFill>
                      <a:sysClr val="windowText" lastClr="000000"/>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Sheet1!$F$2:$F$4</c:f>
              <c:numCache>
                <c:formatCode>General</c:formatCode>
                <c:ptCount val="3"/>
                <c:pt idx="0">
                  <c:v>400000</c:v>
                </c:pt>
                <c:pt idx="1">
                  <c:v>400000</c:v>
                </c:pt>
                <c:pt idx="2">
                  <c:v>400000</c:v>
                </c:pt>
              </c:numCache>
            </c:numRef>
          </c:val>
        </c:ser>
        <c:ser>
          <c:idx val="5"/>
          <c:order val="5"/>
          <c:tx>
            <c:strRef>
              <c:f>Sheet1!$G$1</c:f>
              <c:strCache>
                <c:ptCount val="1"/>
                <c:pt idx="0">
                  <c:v>Realignment 2</c:v>
                </c:pt>
              </c:strCache>
            </c:strRef>
          </c:tx>
          <c:spPr>
            <a:pattFill prst="dkUpDiag">
              <a:fgClr>
                <a:schemeClr val="accent6"/>
              </a:fgClr>
              <a:bgClr>
                <a:schemeClr val="bg1"/>
              </a:bgClr>
            </a:pattFill>
          </c:spPr>
          <c:invertIfNegative val="1"/>
          <c:dLbls>
            <c:txPr>
              <a:bodyPr/>
              <a:lstStyle/>
              <a:p>
                <a:pPr>
                  <a:defRPr sz="800">
                    <a:solidFill>
                      <a:sysClr val="windowText" lastClr="000000"/>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Sheet1!$G$2:$G$4</c:f>
              <c:numCache>
                <c:formatCode>General</c:formatCode>
                <c:ptCount val="3"/>
                <c:pt idx="0">
                  <c:v>1000000</c:v>
                </c:pt>
                <c:pt idx="1">
                  <c:v>1200000</c:v>
                </c:pt>
                <c:pt idx="2">
                  <c:v>1300000</c:v>
                </c:pt>
              </c:numCache>
            </c:numRef>
          </c:val>
        </c:ser>
        <c:dLbls>
          <c:dLblPos val="ctr"/>
          <c:showLegendKey val="0"/>
          <c:showVal val="1"/>
          <c:showCatName val="0"/>
          <c:showSerName val="0"/>
          <c:showPercent val="0"/>
          <c:showBubbleSize val="0"/>
        </c:dLbls>
        <c:gapWidth val="150"/>
        <c:overlap val="100"/>
        <c:axId val="160159232"/>
        <c:axId val="160160768"/>
      </c:barChart>
      <c:catAx>
        <c:axId val="160159232"/>
        <c:scaling>
          <c:orientation val="minMax"/>
        </c:scaling>
        <c:delete val="0"/>
        <c:axPos val="b"/>
        <c:numFmt formatCode="General" sourceLinked="1"/>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60160768"/>
        <c:crosses val="autoZero"/>
        <c:auto val="1"/>
        <c:lblAlgn val="ctr"/>
        <c:lblOffset val="100"/>
        <c:noMultiLvlLbl val="0"/>
      </c:catAx>
      <c:valAx>
        <c:axId val="160160768"/>
        <c:scaling>
          <c:orientation val="minMax"/>
        </c:scaling>
        <c:delete val="0"/>
        <c:axPos val="l"/>
        <c:majorGridlines/>
        <c:numFmt formatCode="&quot;$&quot;#,##0" sourceLinked="0"/>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60159232"/>
        <c:crosses val="autoZero"/>
        <c:crossBetween val="between"/>
        <c:dispUnits>
          <c:builtInUnit val="millions"/>
          <c:dispUnitsLbl>
            <c:layout>
              <c:manualLayout>
                <c:xMode val="edge"/>
                <c:yMode val="edge"/>
                <c:x val="1.3888888888888888E-2"/>
                <c:y val="0.40949412573428323"/>
              </c:manualLayout>
            </c:layout>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dispUnitsLbl>
        </c:dispUnits>
      </c:valAx>
    </c:plotArea>
    <c:legend>
      <c:legendPos val="r"/>
      <c:overlay val="0"/>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Open Sans" panose="020B0606030504020204" pitchFamily="34" charset="0"/>
                <a:ea typeface="Open Sans" panose="020B0606030504020204" pitchFamily="34" charset="0"/>
                <a:cs typeface="Open Sans" panose="020B0606030504020204" pitchFamily="34" charset="0"/>
              </a:defRPr>
            </a:pPr>
            <a:r>
              <a:rPr lang="en-US" sz="1100" b="1" i="0" u="none" strike="noStrike" baseline="0" smtClean="0">
                <a:latin typeface="Open Sans" panose="020B0606030504020204" pitchFamily="34" charset="0"/>
                <a:ea typeface="Open Sans" panose="020B0606030504020204" pitchFamily="34" charset="0"/>
                <a:cs typeface="Open Sans" panose="020B0606030504020204" pitchFamily="34" charset="0"/>
              </a:rPr>
              <a:t>District Budget Need: </a:t>
            </a:r>
          </a:p>
          <a:p>
            <a:pPr>
              <a:defRPr sz="1100">
                <a:latin typeface="Open Sans" panose="020B0606030504020204" pitchFamily="34" charset="0"/>
                <a:ea typeface="Open Sans" panose="020B0606030504020204" pitchFamily="34" charset="0"/>
                <a:cs typeface="Open Sans" panose="020B0606030504020204" pitchFamily="34" charset="0"/>
              </a:defRPr>
            </a:pPr>
            <a:r>
              <a:rPr lang="en-US" sz="1100" b="1" i="0" u="none" strike="noStrike" baseline="0" smtClean="0">
                <a:latin typeface="Open Sans" panose="020B0606030504020204" pitchFamily="34" charset="0"/>
                <a:ea typeface="Open Sans" panose="020B0606030504020204" pitchFamily="34" charset="0"/>
                <a:cs typeface="Open Sans" panose="020B0606030504020204" pitchFamily="34" charset="0"/>
              </a:rPr>
              <a:t>Budget Deficit &amp; Instructional Priorities</a:t>
            </a:r>
            <a:endParaRPr lang="en-US" sz="1100">
              <a:latin typeface="Open Sans" panose="020B0606030504020204" pitchFamily="34" charset="0"/>
              <a:ea typeface="Open Sans" panose="020B0606030504020204" pitchFamily="34" charset="0"/>
              <a:cs typeface="Open Sans" panose="020B0606030504020204" pitchFamily="34" charset="0"/>
            </a:endParaRPr>
          </a:p>
        </c:rich>
      </c:tx>
      <c:overlay val="0"/>
    </c:title>
    <c:autoTitleDeleted val="0"/>
    <c:plotArea>
      <c:layout/>
      <c:barChart>
        <c:barDir val="col"/>
        <c:grouping val="stacked"/>
        <c:varyColors val="0"/>
        <c:ser>
          <c:idx val="0"/>
          <c:order val="0"/>
          <c:tx>
            <c:strRef>
              <c:f>Sheet1!$B$1</c:f>
              <c:strCache>
                <c:ptCount val="1"/>
                <c:pt idx="0">
                  <c:v>Budget Defecit</c:v>
                </c:pt>
              </c:strCache>
            </c:strRef>
          </c:tx>
          <c:invertIfNegative val="0"/>
          <c:dLbls>
            <c:dLbl>
              <c:idx val="0"/>
              <c:spPr/>
              <c:txPr>
                <a:bodyPr/>
                <a:lstStyle/>
                <a:p>
                  <a:pPr>
                    <a:defRPr sz="800">
                      <a:solidFill>
                        <a:schemeClr val="bg1"/>
                      </a:solidFill>
                    </a:defRPr>
                  </a:pPr>
                  <a:endParaRPr lang="en-US"/>
                </a:p>
              </c:txPr>
              <c:dLblPos val="ctr"/>
              <c:showLegendKey val="0"/>
              <c:showVal val="1"/>
              <c:showCatName val="0"/>
              <c:showSerName val="0"/>
              <c:showPercent val="0"/>
              <c:showBubbleSize val="0"/>
            </c:dLbl>
            <c:txPr>
              <a:bodyPr/>
              <a:lstStyle/>
              <a:p>
                <a:pPr>
                  <a:defRPr>
                    <a:solidFill>
                      <a:schemeClr val="bg1"/>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Sheet1!$B$2:$B$4</c:f>
              <c:numCache>
                <c:formatCode>General</c:formatCode>
                <c:ptCount val="3"/>
                <c:pt idx="0">
                  <c:v>-3800000</c:v>
                </c:pt>
                <c:pt idx="1">
                  <c:v>-7100000</c:v>
                </c:pt>
                <c:pt idx="2">
                  <c:v>-10400000</c:v>
                </c:pt>
              </c:numCache>
            </c:numRef>
          </c:val>
        </c:ser>
        <c:ser>
          <c:idx val="1"/>
          <c:order val="1"/>
          <c:tx>
            <c:strRef>
              <c:f>Sheet1!$C$1</c:f>
              <c:strCache>
                <c:ptCount val="1"/>
                <c:pt idx="0">
                  <c:v>Cost of Instructional Priorities</c:v>
                </c:pt>
              </c:strCache>
            </c:strRef>
          </c:tx>
          <c:spPr>
            <a:solidFill>
              <a:schemeClr val="tx2">
                <a:lumMod val="40000"/>
                <a:lumOff val="60000"/>
              </a:schemeClr>
            </a:solidFill>
          </c:spPr>
          <c:invertIfNegative val="0"/>
          <c:dLbls>
            <c:txPr>
              <a:bodyPr/>
              <a:lstStyle/>
              <a:p>
                <a:pPr>
                  <a:defRPr>
                    <a:solidFill>
                      <a:schemeClr val="bg1"/>
                    </a:solidFill>
                  </a:defRPr>
                </a:pPr>
                <a:endParaRPr lang="en-US"/>
              </a:p>
            </c:txPr>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Sheet1!$C$2:$C$4</c:f>
              <c:numCache>
                <c:formatCode>General</c:formatCode>
                <c:ptCount val="3"/>
                <c:pt idx="0">
                  <c:v>-5500000</c:v>
                </c:pt>
                <c:pt idx="1">
                  <c:v>-7200000</c:v>
                </c:pt>
                <c:pt idx="2">
                  <c:v>-8400000</c:v>
                </c:pt>
              </c:numCache>
            </c:numRef>
          </c:val>
        </c:ser>
        <c:ser>
          <c:idx val="2"/>
          <c:order val="2"/>
          <c:tx>
            <c:strRef>
              <c:f>Sheet1!$D$1</c:f>
              <c:strCache>
                <c:ptCount val="1"/>
                <c:pt idx="0">
                  <c:v>Cost Savings</c:v>
                </c:pt>
              </c:strCache>
            </c:strRef>
          </c:tx>
          <c:spPr>
            <a:solidFill>
              <a:schemeClr val="accent2">
                <a:lumMod val="20000"/>
                <a:lumOff val="80000"/>
              </a:schemeClr>
            </a:solidFill>
          </c:spPr>
          <c:invertIfNegative val="0"/>
          <c:cat>
            <c:strRef>
              <c:f>Sheet1!$A$2:$A$4</c:f>
              <c:strCache>
                <c:ptCount val="3"/>
                <c:pt idx="0">
                  <c:v>Year 1 Forecast</c:v>
                </c:pt>
                <c:pt idx="1">
                  <c:v>Year 2 Forecast</c:v>
                </c:pt>
                <c:pt idx="2">
                  <c:v>Year 3 Forecast</c:v>
                </c:pt>
              </c:strCache>
            </c:strRef>
          </c:cat>
          <c:val>
            <c:numRef>
              <c:f>Sheet1!$D$2:$D$4</c:f>
              <c:numCache>
                <c:formatCode>General</c:formatCode>
                <c:ptCount val="3"/>
                <c:pt idx="0">
                  <c:v>9700000</c:v>
                </c:pt>
                <c:pt idx="1">
                  <c:v>14400000</c:v>
                </c:pt>
                <c:pt idx="2">
                  <c:v>19600000</c:v>
                </c:pt>
              </c:numCache>
            </c:numRef>
          </c:val>
        </c:ser>
        <c:dLbls>
          <c:dLblPos val="ctr"/>
          <c:showLegendKey val="0"/>
          <c:showVal val="1"/>
          <c:showCatName val="0"/>
          <c:showSerName val="0"/>
          <c:showPercent val="0"/>
          <c:showBubbleSize val="0"/>
        </c:dLbls>
        <c:gapWidth val="150"/>
        <c:overlap val="100"/>
        <c:axId val="160187136"/>
        <c:axId val="160188672"/>
      </c:barChart>
      <c:lineChart>
        <c:grouping val="standard"/>
        <c:varyColors val="0"/>
        <c:ser>
          <c:idx val="3"/>
          <c:order val="3"/>
          <c:tx>
            <c:strRef>
              <c:f>Sheet1!$E$1</c:f>
              <c:strCache>
                <c:ptCount val="1"/>
                <c:pt idx="0">
                  <c:v>Net Cost of Strategic Finance Plan</c:v>
                </c:pt>
              </c:strCache>
            </c:strRef>
          </c:tx>
          <c:spPr>
            <a:ln>
              <a:solidFill>
                <a:schemeClr val="tx1"/>
              </a:solidFill>
            </a:ln>
          </c:spPr>
          <c:marker>
            <c:symbol val="none"/>
          </c:marker>
          <c:dLbls>
            <c:dLblPos val="ctr"/>
            <c:showLegendKey val="0"/>
            <c:showVal val="1"/>
            <c:showCatName val="0"/>
            <c:showSerName val="0"/>
            <c:showPercent val="0"/>
            <c:showBubbleSize val="0"/>
            <c:showLeaderLines val="0"/>
          </c:dLbls>
          <c:cat>
            <c:strRef>
              <c:f>Sheet1!$A$2:$A$4</c:f>
              <c:strCache>
                <c:ptCount val="3"/>
                <c:pt idx="0">
                  <c:v>Year 1 Forecast</c:v>
                </c:pt>
                <c:pt idx="1">
                  <c:v>Year 2 Forecast</c:v>
                </c:pt>
                <c:pt idx="2">
                  <c:v>Year 3 Forecast</c:v>
                </c:pt>
              </c:strCache>
            </c:strRef>
          </c:cat>
          <c:val>
            <c:numRef>
              <c:f>Sheet1!$E$2:$E$4</c:f>
              <c:numCache>
                <c:formatCode>General</c:formatCode>
                <c:ptCount val="3"/>
                <c:pt idx="0">
                  <c:v>400000</c:v>
                </c:pt>
                <c:pt idx="1">
                  <c:v>100000</c:v>
                </c:pt>
                <c:pt idx="2">
                  <c:v>800000</c:v>
                </c:pt>
              </c:numCache>
            </c:numRef>
          </c:val>
          <c:smooth val="0"/>
        </c:ser>
        <c:dLbls>
          <c:showLegendKey val="0"/>
          <c:showVal val="0"/>
          <c:showCatName val="0"/>
          <c:showSerName val="0"/>
          <c:showPercent val="0"/>
          <c:showBubbleSize val="0"/>
        </c:dLbls>
        <c:marker val="1"/>
        <c:smooth val="0"/>
        <c:axId val="160187136"/>
        <c:axId val="160188672"/>
      </c:lineChart>
      <c:catAx>
        <c:axId val="160187136"/>
        <c:scaling>
          <c:orientation val="minMax"/>
        </c:scaling>
        <c:delete val="0"/>
        <c:axPos val="b"/>
        <c:numFmt formatCode="General" sourceLinked="1"/>
        <c:majorTickMark val="out"/>
        <c:minorTickMark val="none"/>
        <c:tickLblPos val="high"/>
        <c:crossAx val="160188672"/>
        <c:crosses val="autoZero"/>
        <c:auto val="1"/>
        <c:lblAlgn val="ctr"/>
        <c:lblOffset val="100"/>
        <c:noMultiLvlLbl val="0"/>
      </c:catAx>
      <c:valAx>
        <c:axId val="160188672"/>
        <c:scaling>
          <c:orientation val="minMax"/>
        </c:scaling>
        <c:delete val="0"/>
        <c:axPos val="l"/>
        <c:majorGridlines/>
        <c:numFmt formatCode="&quot;$&quot;#,##0" sourceLinked="0"/>
        <c:majorTickMark val="out"/>
        <c:minorTickMark val="none"/>
        <c:tickLblPos val="nextTo"/>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crossAx val="160187136"/>
        <c:crosses val="autoZero"/>
        <c:crossBetween val="between"/>
        <c:dispUnits>
          <c:builtInUnit val="millions"/>
          <c:dispUnitsLbl>
            <c:layout>
              <c:manualLayout>
                <c:xMode val="edge"/>
                <c:yMode val="edge"/>
                <c:x val="1.3888888888888888E-2"/>
                <c:y val="0.40949412573428323"/>
              </c:manualLayout>
            </c:layout>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dispUnitsLbl>
        </c:dispUnits>
      </c:valAx>
    </c:plotArea>
    <c:legend>
      <c:legendPos val="b"/>
      <c:overlay val="0"/>
      <c:txPr>
        <a:bodyPr/>
        <a:lstStyle/>
        <a:p>
          <a:pPr>
            <a:defRPr sz="800">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SSS">
      <a:dk1>
        <a:srgbClr val="000000"/>
      </a:dk1>
      <a:lt1>
        <a:srgbClr val="FFFFFF"/>
      </a:lt1>
      <a:dk2>
        <a:srgbClr val="29326A"/>
      </a:dk2>
      <a:lt2>
        <a:srgbClr val="5C5C5C"/>
      </a:lt2>
      <a:accent1>
        <a:srgbClr val="29326A"/>
      </a:accent1>
      <a:accent2>
        <a:srgbClr val="31809B"/>
      </a:accent2>
      <a:accent3>
        <a:srgbClr val="E4F2E3"/>
      </a:accent3>
      <a:accent4>
        <a:srgbClr val="33AF87"/>
      </a:accent4>
      <a:accent5>
        <a:srgbClr val="863247"/>
      </a:accent5>
      <a:accent6>
        <a:srgbClr val="E8752D"/>
      </a:accent6>
      <a:hlink>
        <a:srgbClr val="1F2455"/>
      </a:hlink>
      <a:folHlink>
        <a:srgbClr val="1F24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F762D-3E23-4BC3-BA72-641CB18A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18</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The Parthenon Group</Company>
  <LinksUpToDate>false</LinksUpToDate>
  <CharactersWithSpaces>18496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Howland</dc:creator>
  <cp:lastModifiedBy>MBubness</cp:lastModifiedBy>
  <cp:revision>14</cp:revision>
  <cp:lastPrinted>2017-01-27T22:41:00Z</cp:lastPrinted>
  <dcterms:created xsi:type="dcterms:W3CDTF">2017-01-27T16:41:00Z</dcterms:created>
  <dcterms:modified xsi:type="dcterms:W3CDTF">2017-01-27T23:00:00Z</dcterms:modified>
</cp:coreProperties>
</file>